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56BF" w:rsidRDefault="00B756BF" w:rsidP="00B756BF">
      <w:pPr>
        <w:widowControl/>
        <w:jc w:val="center"/>
        <w:rPr>
          <w:rFonts w:ascii="仿宋_GB2312" w:eastAsia="仿宋_GB2312"/>
          <w:b/>
          <w:bCs/>
          <w:kern w:val="0"/>
          <w:sz w:val="44"/>
          <w:szCs w:val="44"/>
        </w:rPr>
      </w:pPr>
      <w:r>
        <w:rPr>
          <w:rFonts w:ascii="仿宋_GB2312" w:eastAsia="仿宋_GB2312" w:hint="eastAsia"/>
          <w:b/>
          <w:bCs/>
          <w:kern w:val="0"/>
          <w:sz w:val="36"/>
          <w:szCs w:val="36"/>
        </w:rPr>
        <w:t>2019</w:t>
      </w:r>
      <w:r w:rsidR="00134CFC">
        <w:rPr>
          <w:rFonts w:ascii="仿宋_GB2312" w:eastAsia="仿宋_GB2312" w:hint="eastAsia"/>
          <w:b/>
          <w:bCs/>
          <w:kern w:val="0"/>
          <w:sz w:val="36"/>
          <w:szCs w:val="36"/>
        </w:rPr>
        <w:t>年</w:t>
      </w:r>
      <w:r>
        <w:rPr>
          <w:rFonts w:ascii="仿宋_GB2312" w:eastAsia="仿宋_GB2312" w:hint="eastAsia"/>
          <w:b/>
          <w:bCs/>
          <w:kern w:val="0"/>
          <w:sz w:val="36"/>
          <w:szCs w:val="36"/>
        </w:rPr>
        <w:t>舟山市建设工程优秀QC小组评审结果公示</w:t>
      </w:r>
    </w:p>
    <w:p w:rsidR="00B756BF" w:rsidRDefault="00B756BF" w:rsidP="00B756BF">
      <w:pPr>
        <w:widowControl/>
        <w:ind w:firstLine="730"/>
        <w:rPr>
          <w:rFonts w:ascii="仿宋_GB2312" w:eastAsia="仿宋_GB2312"/>
          <w:kern w:val="0"/>
          <w:sz w:val="44"/>
          <w:szCs w:val="44"/>
        </w:rPr>
      </w:pPr>
      <w:r>
        <w:rPr>
          <w:rFonts w:ascii="仿宋_GB2312" w:eastAsia="仿宋_GB2312" w:hint="eastAsia"/>
          <w:kern w:val="0"/>
          <w:sz w:val="44"/>
          <w:szCs w:val="44"/>
        </w:rPr>
        <w:t xml:space="preserve"> </w:t>
      </w:r>
    </w:p>
    <w:p w:rsidR="00B756BF" w:rsidRPr="00B756BF" w:rsidRDefault="00B756BF" w:rsidP="00B756BF">
      <w:pPr>
        <w:widowControl/>
        <w:ind w:firstLine="730"/>
        <w:rPr>
          <w:rFonts w:ascii="仿宋_GB2312" w:eastAsia="仿宋_GB2312"/>
          <w:kern w:val="0"/>
          <w:sz w:val="44"/>
          <w:szCs w:val="44"/>
        </w:rPr>
      </w:pPr>
      <w:r>
        <w:rPr>
          <w:rFonts w:ascii="仿宋_GB2312" w:eastAsia="仿宋_GB2312" w:hint="eastAsia"/>
          <w:kern w:val="0"/>
          <w:sz w:val="32"/>
          <w:szCs w:val="32"/>
        </w:rPr>
        <w:t>根据《</w:t>
      </w:r>
      <w:r w:rsidRPr="00B756BF">
        <w:rPr>
          <w:rFonts w:ascii="仿宋_GB2312" w:eastAsia="仿宋_GB2312" w:hAnsi="宋体" w:cs="宋体" w:hint="eastAsia"/>
          <w:bCs/>
          <w:kern w:val="0"/>
          <w:sz w:val="32"/>
          <w:szCs w:val="32"/>
        </w:rPr>
        <w:t>关于召开2019年舟山市工程建设QC成果发布会的预备通知</w:t>
      </w:r>
      <w:r>
        <w:rPr>
          <w:rFonts w:ascii="仿宋_GB2312" w:eastAsia="仿宋_GB2312" w:hint="eastAsia"/>
          <w:kern w:val="0"/>
          <w:sz w:val="32"/>
          <w:szCs w:val="32"/>
        </w:rPr>
        <w:t>》及《</w:t>
      </w:r>
      <w:r w:rsidRPr="00B756BF">
        <w:rPr>
          <w:rFonts w:ascii="仿宋_GB2312" w:eastAsia="仿宋_GB2312" w:hAnsi="宋体" w:hint="eastAsia"/>
          <w:sz w:val="32"/>
          <w:szCs w:val="32"/>
        </w:rPr>
        <w:t>关于召开2019年舟山市工程建设优秀QC成果发布会的通知</w:t>
      </w:r>
      <w:r>
        <w:rPr>
          <w:rFonts w:ascii="仿宋_GB2312" w:eastAsia="仿宋_GB2312" w:hAnsi="宋体" w:hint="eastAsia"/>
          <w:sz w:val="32"/>
          <w:szCs w:val="32"/>
        </w:rPr>
        <w:t>》</w:t>
      </w:r>
      <w:r>
        <w:rPr>
          <w:rFonts w:ascii="仿宋_GB2312" w:eastAsia="仿宋_GB2312" w:hint="eastAsia"/>
          <w:kern w:val="0"/>
          <w:sz w:val="32"/>
          <w:szCs w:val="32"/>
        </w:rPr>
        <w:t>（舟建协[2019]28号</w:t>
      </w:r>
      <w:r>
        <w:rPr>
          <w:rFonts w:ascii="仿宋_GB2312" w:eastAsia="仿宋_GB2312" w:hint="eastAsia"/>
          <w:sz w:val="32"/>
          <w:szCs w:val="32"/>
        </w:rPr>
        <w:t>、32号</w:t>
      </w:r>
      <w:r>
        <w:rPr>
          <w:rFonts w:ascii="仿宋_GB2312" w:eastAsia="仿宋_GB2312" w:hint="eastAsia"/>
          <w:kern w:val="0"/>
          <w:sz w:val="32"/>
          <w:szCs w:val="32"/>
        </w:rPr>
        <w:t>）文件精神</w:t>
      </w:r>
      <w:r>
        <w:rPr>
          <w:rFonts w:ascii="仿宋_GB2312" w:eastAsia="仿宋_GB2312" w:hint="eastAsia"/>
          <w:sz w:val="32"/>
          <w:szCs w:val="32"/>
        </w:rPr>
        <w:t>，</w:t>
      </w:r>
      <w:r w:rsidR="00FB0A92">
        <w:rPr>
          <w:rFonts w:ascii="仿宋_GB2312" w:eastAsia="仿宋_GB2312" w:hAnsi="仿宋_GB2312" w:cs="仿宋_GB2312" w:hint="eastAsia"/>
          <w:sz w:val="32"/>
          <w:szCs w:val="32"/>
        </w:rPr>
        <w:t>在各县（区）建筑业行业协会和会员企业的积极支持配合下，经过企业申报、市建协初审、成果发表和评审，</w:t>
      </w:r>
      <w:r w:rsidR="00FB0A92" w:rsidRPr="004E6EBD">
        <w:rPr>
          <w:rFonts w:ascii="仿宋_GB2312" w:eastAsia="仿宋_GB2312" w:hAnsi="宋体" w:hint="eastAsia"/>
          <w:color w:val="000000"/>
          <w:sz w:val="32"/>
          <w:szCs w:val="32"/>
        </w:rPr>
        <w:t>浙江</w:t>
      </w:r>
      <w:r w:rsidR="00FB0A92" w:rsidRPr="004E6EBD">
        <w:rPr>
          <w:rFonts w:ascii="仿宋_GB2312" w:eastAsia="仿宋_GB2312" w:hAnsi="宋体" w:cs="宋体" w:hint="eastAsia"/>
          <w:bCs/>
          <w:color w:val="000000"/>
          <w:kern w:val="0"/>
          <w:sz w:val="32"/>
          <w:szCs w:val="32"/>
        </w:rPr>
        <w:t>科润建设有限公司</w:t>
      </w:r>
      <w:r w:rsidR="00FB0A92" w:rsidRPr="004E6EBD">
        <w:rPr>
          <w:rFonts w:ascii="仿宋_GB2312" w:eastAsia="仿宋_GB2312" w:hAnsi="宋体" w:hint="eastAsia"/>
          <w:color w:val="000000"/>
          <w:sz w:val="32"/>
          <w:szCs w:val="32"/>
        </w:rPr>
        <w:t>防水</w:t>
      </w:r>
      <w:r w:rsidR="00FB0A92" w:rsidRPr="004E6EBD">
        <w:rPr>
          <w:rFonts w:ascii="仿宋_GB2312" w:eastAsia="仿宋_GB2312" w:hAnsi="宋体" w:cs="宋体" w:hint="eastAsia"/>
          <w:bCs/>
          <w:color w:val="000000"/>
          <w:kern w:val="0"/>
          <w:sz w:val="32"/>
          <w:szCs w:val="32"/>
        </w:rPr>
        <w:t>QC小组</w:t>
      </w:r>
      <w:r w:rsidR="00FB0A92">
        <w:rPr>
          <w:rFonts w:ascii="仿宋_GB2312" w:eastAsia="仿宋_GB2312" w:hAnsi="仿宋_GB2312" w:cs="仿宋_GB2312" w:hint="eastAsia"/>
          <w:sz w:val="32"/>
          <w:szCs w:val="32"/>
        </w:rPr>
        <w:t>等16个QC小组</w:t>
      </w:r>
      <w:r w:rsidR="00FB0A92">
        <w:rPr>
          <w:rFonts w:ascii="仿宋_GB2312" w:eastAsia="仿宋_GB2312" w:hint="eastAsia"/>
          <w:kern w:val="0"/>
          <w:sz w:val="32"/>
          <w:szCs w:val="32"/>
        </w:rPr>
        <w:t>拟</w:t>
      </w:r>
      <w:r w:rsidR="00FB0A92">
        <w:rPr>
          <w:rFonts w:ascii="仿宋_GB2312" w:eastAsia="仿宋_GB2312" w:hAnsi="仿宋_GB2312" w:cs="仿宋_GB2312" w:hint="eastAsia"/>
          <w:sz w:val="32"/>
          <w:szCs w:val="32"/>
        </w:rPr>
        <w:t>评为2019年舟山市工程建设优秀QC小组，</w:t>
      </w:r>
      <w:r>
        <w:rPr>
          <w:rFonts w:ascii="仿宋_GB2312" w:eastAsia="仿宋_GB2312" w:hint="eastAsia"/>
          <w:kern w:val="0"/>
          <w:sz w:val="32"/>
          <w:szCs w:val="32"/>
        </w:rPr>
        <w:t>现予公示。公示期为2019年</w:t>
      </w:r>
      <w:r w:rsidR="00FB0A92">
        <w:rPr>
          <w:rFonts w:ascii="仿宋_GB2312" w:eastAsia="仿宋_GB2312" w:hint="eastAsia"/>
          <w:kern w:val="0"/>
          <w:sz w:val="32"/>
          <w:szCs w:val="32"/>
        </w:rPr>
        <w:t>12</w:t>
      </w:r>
      <w:r>
        <w:rPr>
          <w:rFonts w:ascii="仿宋_GB2312" w:eastAsia="仿宋_GB2312" w:hint="eastAsia"/>
          <w:kern w:val="0"/>
          <w:sz w:val="32"/>
          <w:szCs w:val="32"/>
        </w:rPr>
        <w:t>月1</w:t>
      </w:r>
      <w:r w:rsidR="00FB0A92">
        <w:rPr>
          <w:rFonts w:ascii="仿宋_GB2312" w:eastAsia="仿宋_GB2312" w:hint="eastAsia"/>
          <w:kern w:val="0"/>
          <w:sz w:val="32"/>
          <w:szCs w:val="32"/>
        </w:rPr>
        <w:t>7</w:t>
      </w:r>
      <w:r>
        <w:rPr>
          <w:rFonts w:ascii="仿宋_GB2312" w:eastAsia="仿宋_GB2312" w:hint="eastAsia"/>
          <w:kern w:val="0"/>
          <w:sz w:val="32"/>
          <w:szCs w:val="32"/>
        </w:rPr>
        <w:t>日至2019年</w:t>
      </w:r>
      <w:r w:rsidR="00FB0A92">
        <w:rPr>
          <w:rFonts w:ascii="仿宋_GB2312" w:eastAsia="仿宋_GB2312" w:hint="eastAsia"/>
          <w:kern w:val="0"/>
          <w:sz w:val="32"/>
          <w:szCs w:val="32"/>
        </w:rPr>
        <w:t>12</w:t>
      </w:r>
      <w:r>
        <w:rPr>
          <w:rFonts w:ascii="仿宋_GB2312" w:eastAsia="仿宋_GB2312" w:hint="eastAsia"/>
          <w:kern w:val="0"/>
          <w:sz w:val="32"/>
          <w:szCs w:val="32"/>
        </w:rPr>
        <w:t>月2</w:t>
      </w:r>
      <w:r w:rsidR="00FB0A92">
        <w:rPr>
          <w:rFonts w:ascii="仿宋_GB2312" w:eastAsia="仿宋_GB2312" w:hint="eastAsia"/>
          <w:kern w:val="0"/>
          <w:sz w:val="32"/>
          <w:szCs w:val="32"/>
        </w:rPr>
        <w:t>3</w:t>
      </w:r>
      <w:r>
        <w:rPr>
          <w:rFonts w:ascii="仿宋_GB2312" w:eastAsia="仿宋_GB2312" w:hint="eastAsia"/>
          <w:kern w:val="0"/>
          <w:sz w:val="32"/>
          <w:szCs w:val="32"/>
        </w:rPr>
        <w:t>日，广泛接受社会监督，听取意见和建议。有关意见和建议（以单位名义的需加盖公章、以个人名义需署实名和联系电话）。请在公示期内寄到舟山市建筑业行业协会。</w:t>
      </w:r>
    </w:p>
    <w:p w:rsidR="00B756BF" w:rsidRDefault="00B756BF" w:rsidP="00B756BF">
      <w:pPr>
        <w:widowControl/>
        <w:ind w:firstLine="570"/>
        <w:rPr>
          <w:rFonts w:ascii="仿宋_GB2312" w:eastAsia="仿宋_GB2312"/>
          <w:kern w:val="0"/>
          <w:sz w:val="32"/>
          <w:szCs w:val="32"/>
        </w:rPr>
      </w:pPr>
      <w:r>
        <w:rPr>
          <w:rFonts w:ascii="仿宋_GB2312" w:eastAsia="仿宋_GB2312" w:hint="eastAsia"/>
          <w:kern w:val="0"/>
          <w:sz w:val="32"/>
          <w:szCs w:val="32"/>
        </w:rPr>
        <w:t>联系电话：0580—2080062</w:t>
      </w:r>
    </w:p>
    <w:p w:rsidR="00B756BF" w:rsidRDefault="00B756BF" w:rsidP="00B756BF">
      <w:pPr>
        <w:widowControl/>
        <w:ind w:firstLine="570"/>
        <w:rPr>
          <w:rFonts w:ascii="仿宋_GB2312" w:eastAsia="仿宋_GB2312"/>
          <w:kern w:val="0"/>
          <w:sz w:val="32"/>
          <w:szCs w:val="32"/>
        </w:rPr>
      </w:pPr>
      <w:r>
        <w:rPr>
          <w:rFonts w:ascii="仿宋_GB2312" w:eastAsia="仿宋_GB2312" w:hint="eastAsia"/>
          <w:kern w:val="0"/>
          <w:sz w:val="32"/>
          <w:szCs w:val="32"/>
        </w:rPr>
        <w:t>电子邮箱：</w:t>
      </w:r>
      <w:hyperlink r:id="rId6" w:history="1">
        <w:r>
          <w:rPr>
            <w:rStyle w:val="15"/>
            <w:rFonts w:ascii="仿宋_GB2312" w:eastAsia="仿宋_GB2312" w:hint="eastAsia"/>
            <w:kern w:val="0"/>
            <w:sz w:val="32"/>
            <w:szCs w:val="32"/>
          </w:rPr>
          <w:t>912172735@QQ.com</w:t>
        </w:r>
      </w:hyperlink>
    </w:p>
    <w:p w:rsidR="00B756BF" w:rsidRDefault="00B756BF" w:rsidP="00B756BF">
      <w:pPr>
        <w:widowControl/>
        <w:ind w:firstLine="570"/>
        <w:rPr>
          <w:rFonts w:ascii="仿宋_GB2312" w:eastAsia="仿宋_GB2312"/>
          <w:kern w:val="0"/>
          <w:sz w:val="32"/>
          <w:szCs w:val="32"/>
        </w:rPr>
      </w:pPr>
      <w:r>
        <w:rPr>
          <w:rFonts w:ascii="仿宋_GB2312" w:eastAsia="仿宋_GB2312" w:hint="eastAsia"/>
          <w:kern w:val="0"/>
          <w:sz w:val="32"/>
          <w:szCs w:val="32"/>
        </w:rPr>
        <w:t>地址：舟山临城新区千岛路193号建设大厦C座4025室</w:t>
      </w:r>
    </w:p>
    <w:p w:rsidR="00FB0A92" w:rsidRDefault="00B756BF" w:rsidP="00FB0A92">
      <w:pPr>
        <w:spacing w:line="520" w:lineRule="exact"/>
        <w:ind w:firstLineChars="200" w:firstLine="640"/>
        <w:rPr>
          <w:rFonts w:ascii="仿宋_GB2312" w:eastAsia="仿宋_GB2312" w:hAnsi="仿宋_GB2312" w:cs="仿宋_GB2312"/>
          <w:sz w:val="32"/>
          <w:szCs w:val="32"/>
        </w:rPr>
      </w:pPr>
      <w:r>
        <w:rPr>
          <w:rFonts w:ascii="仿宋_GB2312" w:eastAsia="仿宋_GB2312" w:hint="eastAsia"/>
          <w:kern w:val="0"/>
          <w:sz w:val="32"/>
          <w:szCs w:val="32"/>
        </w:rPr>
        <w:t>附件：拟评为</w:t>
      </w:r>
      <w:r w:rsidR="00FB0A92">
        <w:rPr>
          <w:rFonts w:ascii="仿宋_GB2312" w:eastAsia="仿宋_GB2312" w:hAnsi="仿宋_GB2312" w:cs="仿宋_GB2312" w:hint="eastAsia"/>
          <w:sz w:val="32"/>
          <w:szCs w:val="32"/>
        </w:rPr>
        <w:t>2019年舟山市工程建设优秀QC小组名单</w:t>
      </w:r>
    </w:p>
    <w:p w:rsidR="00FB0A92" w:rsidRDefault="00FB0A92" w:rsidP="00FB0A92">
      <w:pPr>
        <w:spacing w:line="520" w:lineRule="exact"/>
        <w:ind w:firstLineChars="1400" w:firstLine="448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rsidR="00FB0A92" w:rsidRDefault="00FB0A92" w:rsidP="00FB0A92">
      <w:pPr>
        <w:spacing w:line="520" w:lineRule="exact"/>
        <w:rPr>
          <w:rFonts w:ascii="仿宋_GB2312" w:eastAsia="仿宋_GB2312" w:hAnsi="仿宋_GB2312" w:cs="仿宋_GB2312"/>
          <w:sz w:val="32"/>
          <w:szCs w:val="32"/>
        </w:rPr>
      </w:pPr>
    </w:p>
    <w:p w:rsidR="00FB0A92" w:rsidRDefault="00FB0A92" w:rsidP="00FB0A92">
      <w:pPr>
        <w:spacing w:line="520" w:lineRule="exact"/>
        <w:ind w:firstLineChars="1550" w:firstLine="496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舟山市建筑业行业协会</w:t>
      </w:r>
    </w:p>
    <w:p w:rsidR="00FB0A92" w:rsidRDefault="00FB0A92" w:rsidP="00FB0A92">
      <w:pPr>
        <w:widowControl/>
        <w:spacing w:line="520" w:lineRule="exact"/>
        <w:ind w:firstLine="60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2019年12月16日</w:t>
      </w:r>
    </w:p>
    <w:p w:rsidR="00FB0A92" w:rsidRDefault="00FB0A92" w:rsidP="00FB0A92">
      <w:pPr>
        <w:widowControl/>
        <w:spacing w:line="520" w:lineRule="exact"/>
        <w:rPr>
          <w:rFonts w:ascii="仿宋_GB2312" w:eastAsia="仿宋_GB2312" w:hAnsi="仿宋_GB2312" w:cs="仿宋_GB2312"/>
          <w:sz w:val="32"/>
          <w:szCs w:val="32"/>
        </w:rPr>
      </w:pPr>
    </w:p>
    <w:p w:rsidR="00FB0A92" w:rsidRDefault="00FB0A92" w:rsidP="00FB0A92">
      <w:pPr>
        <w:widowControl/>
        <w:spacing w:line="560" w:lineRule="exact"/>
        <w:rPr>
          <w:rFonts w:ascii="仿宋_GB2312" w:eastAsia="仿宋_GB2312" w:hAnsi="仿宋_GB2312" w:cs="仿宋_GB2312"/>
          <w:kern w:val="0"/>
          <w:sz w:val="32"/>
          <w:szCs w:val="32"/>
        </w:rPr>
      </w:pPr>
    </w:p>
    <w:p w:rsidR="00FB0A92" w:rsidRDefault="00FB0A92" w:rsidP="00FB0A92">
      <w:pPr>
        <w:widowControl/>
        <w:spacing w:line="560" w:lineRule="exact"/>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附件：</w:t>
      </w:r>
    </w:p>
    <w:p w:rsidR="00FB0A92" w:rsidRPr="00FB0A92" w:rsidRDefault="00FB0A92" w:rsidP="00783564">
      <w:pPr>
        <w:widowControl/>
        <w:jc w:val="center"/>
        <w:rPr>
          <w:rFonts w:ascii="仿宋_GB2312" w:eastAsia="仿宋_GB2312" w:hAnsi="仿宋_GB2312" w:cs="仿宋_GB2312"/>
          <w:b/>
          <w:bCs/>
          <w:kern w:val="0"/>
          <w:sz w:val="32"/>
          <w:szCs w:val="32"/>
        </w:rPr>
      </w:pPr>
      <w:r w:rsidRPr="00FB0A92">
        <w:rPr>
          <w:rFonts w:ascii="仿宋_GB2312" w:eastAsia="仿宋_GB2312" w:hint="eastAsia"/>
          <w:b/>
          <w:kern w:val="0"/>
          <w:sz w:val="32"/>
          <w:szCs w:val="32"/>
        </w:rPr>
        <w:lastRenderedPageBreak/>
        <w:t>拟</w:t>
      </w:r>
      <w:r w:rsidRPr="00FB0A92">
        <w:rPr>
          <w:rFonts w:ascii="仿宋_GB2312" w:eastAsia="仿宋_GB2312" w:hAnsi="仿宋_GB2312" w:cs="仿宋_GB2312" w:hint="eastAsia"/>
          <w:b/>
          <w:sz w:val="32"/>
          <w:szCs w:val="32"/>
        </w:rPr>
        <w:t>评为</w:t>
      </w:r>
      <w:r w:rsidRPr="00FB0A92">
        <w:rPr>
          <w:rFonts w:ascii="仿宋_GB2312" w:eastAsia="仿宋_GB2312" w:hAnsi="仿宋_GB2312" w:cs="仿宋_GB2312" w:hint="eastAsia"/>
          <w:b/>
          <w:bCs/>
          <w:kern w:val="0"/>
          <w:sz w:val="32"/>
          <w:szCs w:val="32"/>
        </w:rPr>
        <w:t>2019年舟山市工程建设优秀QC小组名单</w:t>
      </w:r>
    </w:p>
    <w:p w:rsidR="00FB0A92" w:rsidRPr="00DB14BC" w:rsidRDefault="00FB0A92" w:rsidP="00783564">
      <w:pPr>
        <w:rPr>
          <w:rFonts w:ascii="仿宋_GB2312" w:eastAsia="仿宋_GB2312" w:hAnsi="仿宋_GB2312" w:cs="仿宋_GB2312"/>
          <w:color w:val="000000"/>
          <w:kern w:val="0"/>
          <w:sz w:val="28"/>
          <w:szCs w:val="28"/>
        </w:rPr>
      </w:pPr>
      <w:r w:rsidRPr="004E6EBD">
        <w:rPr>
          <w:rFonts w:ascii="仿宋_GB2312" w:eastAsia="仿宋_GB2312" w:hAnsi="仿宋_GB2312" w:cs="仿宋_GB2312" w:hint="eastAsia"/>
          <w:color w:val="000000"/>
          <w:kern w:val="0"/>
          <w:sz w:val="28"/>
          <w:szCs w:val="28"/>
        </w:rPr>
        <w:t>1、</w:t>
      </w:r>
      <w:r w:rsidRPr="00DB14BC">
        <w:rPr>
          <w:rFonts w:ascii="仿宋_GB2312" w:eastAsia="仿宋_GB2312" w:hAnsi="仿宋_GB2312" w:cs="仿宋_GB2312" w:hint="eastAsia"/>
          <w:color w:val="000000"/>
          <w:kern w:val="0"/>
          <w:sz w:val="28"/>
          <w:szCs w:val="28"/>
        </w:rPr>
        <w:t xml:space="preserve"> 小组名称：</w:t>
      </w:r>
      <w:r w:rsidRPr="00DB14BC">
        <w:rPr>
          <w:rFonts w:ascii="仿宋_GB2312" w:eastAsia="仿宋_GB2312" w:hAnsi="宋体" w:hint="eastAsia"/>
          <w:color w:val="000000"/>
          <w:sz w:val="28"/>
          <w:szCs w:val="28"/>
        </w:rPr>
        <w:t>浙江</w:t>
      </w:r>
      <w:r w:rsidRPr="00DB14BC">
        <w:rPr>
          <w:rFonts w:ascii="仿宋_GB2312" w:eastAsia="仿宋_GB2312" w:hAnsi="宋体" w:cs="宋体" w:hint="eastAsia"/>
          <w:bCs/>
          <w:color w:val="000000"/>
          <w:kern w:val="0"/>
          <w:sz w:val="28"/>
          <w:szCs w:val="28"/>
        </w:rPr>
        <w:t>科润建设有限公司</w:t>
      </w:r>
      <w:r w:rsidRPr="00DB14BC">
        <w:rPr>
          <w:rFonts w:ascii="仿宋_GB2312" w:eastAsia="仿宋_GB2312" w:hAnsi="宋体" w:hint="eastAsia"/>
          <w:color w:val="000000"/>
          <w:sz w:val="28"/>
          <w:szCs w:val="28"/>
        </w:rPr>
        <w:t>防水</w:t>
      </w:r>
      <w:r w:rsidRPr="00DB14BC">
        <w:rPr>
          <w:rFonts w:ascii="仿宋_GB2312" w:eastAsia="仿宋_GB2312" w:hAnsi="宋体" w:cs="宋体" w:hint="eastAsia"/>
          <w:bCs/>
          <w:color w:val="000000"/>
          <w:kern w:val="0"/>
          <w:sz w:val="28"/>
          <w:szCs w:val="28"/>
        </w:rPr>
        <w:t>QC小组</w:t>
      </w:r>
      <w:r w:rsidRPr="00DB14BC">
        <w:rPr>
          <w:rFonts w:ascii="仿宋_GB2312" w:eastAsia="仿宋_GB2312" w:hAnsi="仿宋_GB2312" w:cs="仿宋_GB2312" w:hint="eastAsia"/>
          <w:color w:val="000000"/>
          <w:kern w:val="0"/>
          <w:sz w:val="28"/>
          <w:szCs w:val="28"/>
        </w:rPr>
        <w:t xml:space="preserve">         </w:t>
      </w:r>
    </w:p>
    <w:p w:rsidR="00FB0A92" w:rsidRPr="00DB14BC" w:rsidRDefault="00FB0A92" w:rsidP="00783564">
      <w:pPr>
        <w:snapToGrid w:val="0"/>
        <w:ind w:rightChars="-73" w:right="-153" w:firstLineChars="200" w:firstLine="560"/>
        <w:rPr>
          <w:rFonts w:ascii="仿宋_GB2312" w:eastAsia="仿宋_GB2312" w:hAnsi="宋体"/>
          <w:color w:val="000000"/>
          <w:sz w:val="28"/>
          <w:szCs w:val="28"/>
        </w:rPr>
      </w:pPr>
      <w:r w:rsidRPr="00DB14BC">
        <w:rPr>
          <w:rFonts w:ascii="仿宋_GB2312" w:eastAsia="仿宋_GB2312" w:hAnsi="仿宋_GB2312" w:cs="仿宋_GB2312" w:hint="eastAsia"/>
          <w:color w:val="000000"/>
          <w:kern w:val="0"/>
          <w:sz w:val="28"/>
          <w:szCs w:val="28"/>
        </w:rPr>
        <w:t>课题名称：</w:t>
      </w:r>
      <w:r w:rsidRPr="00DB14BC">
        <w:rPr>
          <w:rFonts w:ascii="仿宋_GB2312" w:eastAsia="仿宋_GB2312" w:hAnsi="宋体" w:hint="eastAsia"/>
          <w:color w:val="000000"/>
          <w:sz w:val="28"/>
          <w:szCs w:val="28"/>
        </w:rPr>
        <w:t>提高地下室外墙聚氨酯防水涂料施工一次验收合格率</w:t>
      </w:r>
    </w:p>
    <w:p w:rsidR="00FB0A92" w:rsidRDefault="00FB0A92" w:rsidP="00783564">
      <w:pPr>
        <w:ind w:left="1960" w:hangingChars="700" w:hanging="1960"/>
        <w:rPr>
          <w:rFonts w:ascii="仿宋_GB2312" w:eastAsia="仿宋_GB2312" w:hAnsi="仿宋_GB2312" w:cs="仿宋_GB2312"/>
          <w:color w:val="000000"/>
          <w:kern w:val="0"/>
          <w:sz w:val="28"/>
          <w:szCs w:val="28"/>
        </w:rPr>
      </w:pPr>
      <w:r>
        <w:rPr>
          <w:rFonts w:ascii="仿宋_GB2312" w:eastAsia="仿宋_GB2312" w:hAnsi="仿宋_GB2312" w:cs="仿宋_GB2312" w:hint="eastAsia"/>
          <w:color w:val="000000"/>
          <w:kern w:val="0"/>
          <w:sz w:val="28"/>
          <w:szCs w:val="28"/>
        </w:rPr>
        <w:t>2、 小组名称：</w:t>
      </w:r>
      <w:r w:rsidRPr="00DB46B0">
        <w:rPr>
          <w:rFonts w:ascii="仿宋_GB2312" w:eastAsia="仿宋_GB2312" w:hAnsi="宋体" w:cs="宋体" w:hint="eastAsia"/>
          <w:sz w:val="28"/>
          <w:szCs w:val="28"/>
        </w:rPr>
        <w:t>大昌建设集团</w:t>
      </w:r>
      <w:r w:rsidRPr="00DB46B0">
        <w:rPr>
          <w:rFonts w:ascii="仿宋_GB2312" w:eastAsia="仿宋_GB2312" w:hint="eastAsia"/>
          <w:sz w:val="28"/>
          <w:szCs w:val="28"/>
        </w:rPr>
        <w:t>有限公司</w:t>
      </w:r>
      <w:r w:rsidRPr="00DB46B0">
        <w:rPr>
          <w:rFonts w:ascii="仿宋_GB2312" w:eastAsia="仿宋_GB2312" w:hAnsi="宋体" w:cs="宋体" w:hint="eastAsia"/>
          <w:sz w:val="28"/>
          <w:szCs w:val="28"/>
        </w:rPr>
        <w:t>临长路提升改造工程一期项目QC小组</w:t>
      </w:r>
      <w:r w:rsidRPr="00DB46B0">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hint="eastAsia"/>
          <w:color w:val="000000"/>
          <w:kern w:val="0"/>
          <w:sz w:val="28"/>
          <w:szCs w:val="28"/>
        </w:rPr>
        <w:t xml:space="preserve">      </w:t>
      </w:r>
    </w:p>
    <w:p w:rsidR="00FB0A92" w:rsidRPr="00DB46B0" w:rsidRDefault="00FB0A92" w:rsidP="00783564">
      <w:pPr>
        <w:ind w:firstLineChars="200" w:firstLine="560"/>
        <w:rPr>
          <w:rFonts w:ascii="仿宋_GB2312" w:eastAsia="仿宋_GB2312" w:hAnsi="宋体" w:cs="宋体"/>
          <w:sz w:val="28"/>
          <w:szCs w:val="28"/>
        </w:rPr>
      </w:pPr>
      <w:r>
        <w:rPr>
          <w:rFonts w:ascii="仿宋_GB2312" w:eastAsia="仿宋_GB2312" w:hAnsi="仿宋_GB2312" w:cs="仿宋_GB2312" w:hint="eastAsia"/>
          <w:color w:val="000000"/>
          <w:kern w:val="0"/>
          <w:sz w:val="28"/>
          <w:szCs w:val="28"/>
        </w:rPr>
        <w:t>课题名称：</w:t>
      </w:r>
      <w:r w:rsidRPr="00DB46B0">
        <w:rPr>
          <w:rFonts w:ascii="仿宋_GB2312" w:eastAsia="仿宋_GB2312" w:hAnsi="宋体" w:cs="宋体" w:hint="eastAsia"/>
          <w:sz w:val="28"/>
          <w:szCs w:val="28"/>
        </w:rPr>
        <w:t>降低检查井周边沥青路面施工缺陷率</w:t>
      </w:r>
    </w:p>
    <w:p w:rsidR="00FB0A92" w:rsidRPr="00DB46B0" w:rsidRDefault="00FB0A92" w:rsidP="00783564">
      <w:pPr>
        <w:ind w:left="140" w:hangingChars="50" w:hanging="140"/>
        <w:rPr>
          <w:rFonts w:ascii="仿宋_GB2312" w:eastAsia="仿宋_GB2312" w:hAnsi="宋体"/>
          <w:sz w:val="28"/>
          <w:szCs w:val="28"/>
        </w:rPr>
      </w:pPr>
      <w:r>
        <w:rPr>
          <w:rFonts w:ascii="仿宋_GB2312" w:eastAsia="仿宋_GB2312" w:hAnsi="仿宋_GB2312" w:cs="仿宋_GB2312" w:hint="eastAsia"/>
          <w:color w:val="000000"/>
          <w:kern w:val="0"/>
          <w:sz w:val="28"/>
          <w:szCs w:val="28"/>
        </w:rPr>
        <w:t>3、 小组名称：</w:t>
      </w:r>
      <w:r w:rsidRPr="00DB46B0">
        <w:rPr>
          <w:rFonts w:ascii="仿宋_GB2312" w:eastAsia="仿宋_GB2312" w:hint="eastAsia"/>
          <w:bCs/>
          <w:sz w:val="28"/>
          <w:szCs w:val="28"/>
        </w:rPr>
        <w:t>舟山市大沙建筑工程有限公司</w:t>
      </w:r>
      <w:r w:rsidRPr="00DB46B0">
        <w:rPr>
          <w:rFonts w:ascii="仿宋_GB2312" w:eastAsia="仿宋_GB2312" w:hAnsi="宋体" w:hint="eastAsia"/>
          <w:sz w:val="28"/>
          <w:szCs w:val="28"/>
        </w:rPr>
        <w:t>峙岙塘地块项目QC小组</w:t>
      </w:r>
    </w:p>
    <w:p w:rsidR="00FB0A92" w:rsidRPr="00DB46B0" w:rsidRDefault="00FB0A92" w:rsidP="00783564">
      <w:pPr>
        <w:widowControl/>
        <w:snapToGrid w:val="0"/>
        <w:ind w:firstLineChars="200" w:firstLine="560"/>
        <w:rPr>
          <w:rFonts w:ascii="仿宋_GB2312" w:eastAsia="仿宋_GB2312"/>
          <w:color w:val="000000"/>
          <w:kern w:val="0"/>
          <w:sz w:val="28"/>
          <w:szCs w:val="28"/>
        </w:rPr>
      </w:pPr>
      <w:r>
        <w:rPr>
          <w:rFonts w:ascii="仿宋_GB2312" w:eastAsia="仿宋_GB2312" w:hAnsi="仿宋_GB2312" w:cs="仿宋_GB2312" w:hint="eastAsia"/>
          <w:color w:val="000000"/>
          <w:kern w:val="0"/>
          <w:sz w:val="28"/>
          <w:szCs w:val="28"/>
        </w:rPr>
        <w:t>课题名称：</w:t>
      </w:r>
      <w:r w:rsidRPr="00DB46B0">
        <w:rPr>
          <w:rFonts w:ascii="仿宋_GB2312" w:eastAsia="仿宋_GB2312" w:hAnsi="宋体" w:hint="eastAsia"/>
          <w:sz w:val="28"/>
          <w:szCs w:val="28"/>
        </w:rPr>
        <w:t>控制开间尺寸实测实量偏差值</w:t>
      </w:r>
    </w:p>
    <w:p w:rsidR="00FB0A92" w:rsidRPr="00DB46B0" w:rsidRDefault="00FB0A92" w:rsidP="00783564">
      <w:pPr>
        <w:rPr>
          <w:rFonts w:ascii="仿宋_GB2312" w:eastAsia="仿宋_GB2312" w:hAnsi="宋体"/>
          <w:sz w:val="28"/>
          <w:szCs w:val="28"/>
        </w:rPr>
      </w:pPr>
      <w:r>
        <w:rPr>
          <w:rFonts w:ascii="仿宋_GB2312" w:eastAsia="仿宋_GB2312" w:hAnsi="仿宋_GB2312" w:cs="仿宋_GB2312" w:hint="eastAsia"/>
          <w:color w:val="000000"/>
          <w:kern w:val="0"/>
          <w:sz w:val="28"/>
          <w:szCs w:val="28"/>
        </w:rPr>
        <w:t>4、 小组名称：</w:t>
      </w:r>
      <w:r w:rsidRPr="00DB46B0">
        <w:rPr>
          <w:rFonts w:ascii="仿宋_GB2312" w:eastAsia="仿宋_GB2312" w:hAnsi="宋体" w:hint="eastAsia"/>
          <w:sz w:val="28"/>
          <w:szCs w:val="28"/>
        </w:rPr>
        <w:t>弘业建设集团有限公司</w:t>
      </w:r>
      <w:r w:rsidRPr="00DB46B0">
        <w:rPr>
          <w:rFonts w:ascii="仿宋_GB2312" w:eastAsia="仿宋_GB2312" w:hAnsi="宋体" w:hint="eastAsia"/>
          <w:sz w:val="28"/>
          <w:szCs w:val="28"/>
          <w:lang w:val="zh-CN"/>
        </w:rPr>
        <w:t>盐仓宝龙</w:t>
      </w:r>
      <w:r w:rsidRPr="00DB46B0">
        <w:rPr>
          <w:rFonts w:ascii="仿宋_GB2312" w:eastAsia="仿宋_GB2312" w:hAnsi="宋体" w:hint="eastAsia"/>
          <w:sz w:val="28"/>
          <w:szCs w:val="28"/>
        </w:rPr>
        <w:t>QC小组</w:t>
      </w:r>
    </w:p>
    <w:p w:rsidR="00FB0A92" w:rsidRPr="00DB46B0" w:rsidRDefault="00FB0A92" w:rsidP="00783564">
      <w:pPr>
        <w:ind w:firstLineChars="200" w:firstLine="560"/>
        <w:rPr>
          <w:rFonts w:ascii="仿宋_GB2312" w:eastAsia="仿宋_GB2312" w:hAnsi="宋体"/>
          <w:sz w:val="28"/>
          <w:szCs w:val="28"/>
        </w:rPr>
      </w:pPr>
      <w:r w:rsidRPr="00DB46B0">
        <w:rPr>
          <w:rFonts w:ascii="仿宋_GB2312" w:eastAsia="仿宋_GB2312" w:hAnsi="仿宋_GB2312" w:cs="仿宋_GB2312" w:hint="eastAsia"/>
          <w:color w:val="000000"/>
          <w:kern w:val="0"/>
          <w:sz w:val="28"/>
          <w:szCs w:val="28"/>
        </w:rPr>
        <w:t>课题名称：</w:t>
      </w:r>
      <w:r w:rsidRPr="00DB46B0">
        <w:rPr>
          <w:rFonts w:ascii="仿宋_GB2312" w:eastAsia="仿宋_GB2312" w:hAnsi="宋体" w:hint="eastAsia"/>
          <w:sz w:val="28"/>
          <w:szCs w:val="28"/>
        </w:rPr>
        <w:t>提高楼层预留孔管道安装施工质量合格率</w:t>
      </w:r>
    </w:p>
    <w:p w:rsidR="00FB0A92" w:rsidRPr="00DB46B0" w:rsidRDefault="00FB0A92" w:rsidP="00783564">
      <w:pPr>
        <w:ind w:left="1820" w:hangingChars="650" w:hanging="1820"/>
        <w:rPr>
          <w:rFonts w:ascii="仿宋_GB2312" w:eastAsia="仿宋_GB2312" w:hAnsi="宋体"/>
          <w:sz w:val="28"/>
          <w:szCs w:val="28"/>
        </w:rPr>
      </w:pPr>
      <w:r>
        <w:rPr>
          <w:rFonts w:ascii="仿宋_GB2312" w:eastAsia="仿宋_GB2312" w:hAnsi="仿宋_GB2312" w:cs="仿宋_GB2312" w:hint="eastAsia"/>
          <w:sz w:val="28"/>
          <w:szCs w:val="28"/>
        </w:rPr>
        <w:t xml:space="preserve">5、 </w:t>
      </w:r>
      <w:r>
        <w:rPr>
          <w:rFonts w:ascii="仿宋_GB2312" w:eastAsia="仿宋_GB2312" w:hAnsi="仿宋_GB2312" w:cs="仿宋_GB2312" w:hint="eastAsia"/>
          <w:color w:val="000000"/>
          <w:kern w:val="0"/>
          <w:sz w:val="28"/>
          <w:szCs w:val="28"/>
        </w:rPr>
        <w:t>小组名称：</w:t>
      </w:r>
      <w:r w:rsidRPr="00DB46B0">
        <w:rPr>
          <w:rFonts w:ascii="仿宋_GB2312" w:eastAsia="仿宋_GB2312" w:hAnsi="楷体" w:hint="eastAsia"/>
          <w:sz w:val="28"/>
          <w:szCs w:val="28"/>
        </w:rPr>
        <w:t>和海建设科技集团有限公司</w:t>
      </w:r>
      <w:r w:rsidRPr="00DB46B0">
        <w:rPr>
          <w:rFonts w:ascii="仿宋_GB2312" w:eastAsia="仿宋_GB2312" w:hAnsi="宋体" w:hint="eastAsia"/>
          <w:sz w:val="28"/>
          <w:szCs w:val="28"/>
        </w:rPr>
        <w:t>舟山市朱家尖禅意小镇立体停车楼（一期）市政附属工程项目部QC小组</w:t>
      </w:r>
    </w:p>
    <w:p w:rsidR="00FB0A92" w:rsidRPr="00DB46B0" w:rsidRDefault="00FB0A92" w:rsidP="00783564">
      <w:pPr>
        <w:ind w:firstLineChars="200" w:firstLine="560"/>
        <w:rPr>
          <w:rFonts w:ascii="仿宋_GB2312" w:eastAsia="仿宋_GB2312" w:hAnsi="宋体"/>
          <w:sz w:val="28"/>
          <w:szCs w:val="28"/>
        </w:rPr>
      </w:pPr>
      <w:r>
        <w:rPr>
          <w:rFonts w:ascii="仿宋_GB2312" w:eastAsia="仿宋_GB2312" w:hAnsi="仿宋_GB2312" w:cs="仿宋_GB2312" w:hint="eastAsia"/>
          <w:color w:val="000000"/>
          <w:kern w:val="0"/>
          <w:sz w:val="28"/>
          <w:szCs w:val="28"/>
        </w:rPr>
        <w:t>课题名称：</w:t>
      </w:r>
      <w:r w:rsidRPr="00DB46B0">
        <w:rPr>
          <w:rFonts w:ascii="仿宋_GB2312" w:eastAsia="仿宋_GB2312" w:hAnsi="宋体" w:hint="eastAsia"/>
          <w:sz w:val="28"/>
          <w:szCs w:val="28"/>
        </w:rPr>
        <w:t>提高水泥稳定碎石基层施工合格率</w:t>
      </w:r>
    </w:p>
    <w:p w:rsidR="00FB0A92" w:rsidRPr="000B4ADB" w:rsidRDefault="00FB0A92" w:rsidP="00783564">
      <w:pPr>
        <w:rPr>
          <w:rFonts w:ascii="仿宋_GB2312" w:eastAsia="仿宋_GB2312" w:hAnsi="宋体"/>
          <w:sz w:val="28"/>
          <w:szCs w:val="28"/>
        </w:rPr>
      </w:pPr>
      <w:r>
        <w:rPr>
          <w:rFonts w:ascii="仿宋_GB2312" w:eastAsia="仿宋_GB2312" w:hAnsi="仿宋_GB2312" w:cs="仿宋_GB2312" w:hint="eastAsia"/>
          <w:color w:val="000000"/>
          <w:kern w:val="0"/>
          <w:sz w:val="28"/>
          <w:szCs w:val="28"/>
        </w:rPr>
        <w:t>6、 小组名称：</w:t>
      </w:r>
      <w:r w:rsidRPr="000B4ADB">
        <w:rPr>
          <w:rFonts w:ascii="仿宋_GB2312" w:eastAsia="仿宋_GB2312" w:hAnsi="宋体" w:hint="eastAsia"/>
          <w:sz w:val="28"/>
          <w:szCs w:val="28"/>
        </w:rPr>
        <w:t>弘业建设集团有限公司大河路QC小组</w:t>
      </w:r>
    </w:p>
    <w:p w:rsidR="00FB0A92" w:rsidRPr="000B4ADB" w:rsidRDefault="00FB0A92" w:rsidP="00783564">
      <w:pPr>
        <w:ind w:firstLineChars="200" w:firstLine="560"/>
        <w:rPr>
          <w:rFonts w:ascii="仿宋_GB2312" w:eastAsia="仿宋_GB2312" w:hAnsi="宋体"/>
          <w:sz w:val="28"/>
          <w:szCs w:val="28"/>
        </w:rPr>
      </w:pPr>
      <w:r>
        <w:rPr>
          <w:rFonts w:ascii="仿宋_GB2312" w:eastAsia="仿宋_GB2312" w:hAnsi="仿宋_GB2312" w:cs="仿宋_GB2312" w:hint="eastAsia"/>
          <w:color w:val="000000"/>
          <w:kern w:val="0"/>
          <w:sz w:val="28"/>
          <w:szCs w:val="28"/>
        </w:rPr>
        <w:t>课题名称：</w:t>
      </w:r>
      <w:r w:rsidRPr="000B4ADB">
        <w:rPr>
          <w:rFonts w:ascii="仿宋_GB2312" w:eastAsia="仿宋_GB2312" w:hAnsi="宋体" w:hint="eastAsia"/>
          <w:sz w:val="28"/>
          <w:szCs w:val="28"/>
        </w:rPr>
        <w:t>提高道路工程排水沟施工合格率</w:t>
      </w:r>
    </w:p>
    <w:p w:rsidR="00FB0A92" w:rsidRPr="000B4ADB" w:rsidRDefault="00FB0A92" w:rsidP="00783564">
      <w:pPr>
        <w:rPr>
          <w:rFonts w:ascii="仿宋_GB2312" w:eastAsia="仿宋_GB2312"/>
          <w:sz w:val="28"/>
          <w:szCs w:val="28"/>
        </w:rPr>
      </w:pPr>
      <w:r>
        <w:rPr>
          <w:rFonts w:ascii="仿宋_GB2312" w:eastAsia="仿宋_GB2312" w:hAnsi="仿宋_GB2312" w:cs="仿宋_GB2312" w:hint="eastAsia"/>
          <w:color w:val="000000"/>
          <w:kern w:val="0"/>
          <w:sz w:val="28"/>
          <w:szCs w:val="28"/>
        </w:rPr>
        <w:t>7、 小组名称：</w:t>
      </w:r>
      <w:r w:rsidRPr="000B4ADB">
        <w:rPr>
          <w:rFonts w:ascii="仿宋_GB2312" w:eastAsia="仿宋_GB2312" w:hint="eastAsia"/>
          <w:sz w:val="28"/>
          <w:szCs w:val="28"/>
        </w:rPr>
        <w:t>浙江广盛环境建设集团有限公司临长路项目QC小组</w:t>
      </w:r>
    </w:p>
    <w:p w:rsidR="00FB0A92" w:rsidRPr="000B4ADB" w:rsidRDefault="00FB0A92" w:rsidP="00783564">
      <w:pPr>
        <w:ind w:firstLineChars="200" w:firstLine="560"/>
        <w:rPr>
          <w:rFonts w:ascii="仿宋_GB2312" w:eastAsia="仿宋_GB2312"/>
          <w:sz w:val="28"/>
          <w:szCs w:val="28"/>
        </w:rPr>
      </w:pPr>
      <w:r w:rsidRPr="000B4ADB">
        <w:rPr>
          <w:rFonts w:ascii="仿宋_GB2312" w:eastAsia="仿宋_GB2312" w:hAnsi="仿宋_GB2312" w:cs="仿宋_GB2312" w:hint="eastAsia"/>
          <w:color w:val="000000"/>
          <w:kern w:val="0"/>
          <w:sz w:val="28"/>
          <w:szCs w:val="28"/>
        </w:rPr>
        <w:t>课题名称：</w:t>
      </w:r>
      <w:r w:rsidRPr="000B4ADB">
        <w:rPr>
          <w:rFonts w:ascii="仿宋_GB2312" w:eastAsia="仿宋_GB2312" w:hint="eastAsia"/>
          <w:sz w:val="28"/>
          <w:szCs w:val="28"/>
        </w:rPr>
        <w:t>降低花岗岩人行道施工缺陷率</w:t>
      </w:r>
    </w:p>
    <w:p w:rsidR="00FB0A92" w:rsidRPr="000B4ADB" w:rsidRDefault="00FB0A92" w:rsidP="00783564">
      <w:pPr>
        <w:rPr>
          <w:rFonts w:ascii="仿宋_GB2312" w:eastAsia="仿宋_GB2312" w:hAnsi="宋体"/>
          <w:sz w:val="28"/>
          <w:szCs w:val="28"/>
        </w:rPr>
      </w:pPr>
      <w:r>
        <w:rPr>
          <w:rFonts w:ascii="仿宋_GB2312" w:eastAsia="仿宋_GB2312" w:hAnsi="仿宋_GB2312" w:cs="仿宋_GB2312" w:hint="eastAsia"/>
          <w:sz w:val="28"/>
          <w:szCs w:val="28"/>
        </w:rPr>
        <w:t>8、</w:t>
      </w:r>
      <w:r>
        <w:rPr>
          <w:rFonts w:ascii="仿宋_GB2312" w:eastAsia="仿宋_GB2312" w:hAnsi="仿宋_GB2312" w:cs="仿宋_GB2312" w:hint="eastAsia"/>
          <w:color w:val="000000"/>
          <w:kern w:val="0"/>
          <w:sz w:val="28"/>
          <w:szCs w:val="28"/>
        </w:rPr>
        <w:t xml:space="preserve"> 小组名称：</w:t>
      </w:r>
      <w:r w:rsidRPr="000B4ADB">
        <w:rPr>
          <w:rFonts w:ascii="仿宋_GB2312" w:eastAsia="仿宋_GB2312" w:hAnsi="宋体" w:hint="eastAsia"/>
          <w:sz w:val="28"/>
          <w:szCs w:val="28"/>
        </w:rPr>
        <w:t>弘业建设集团有限公司</w:t>
      </w:r>
      <w:r w:rsidRPr="000B4ADB">
        <w:rPr>
          <w:rFonts w:ascii="仿宋_GB2312" w:eastAsia="仿宋_GB2312" w:hAnsi="宋体" w:hint="eastAsia"/>
          <w:sz w:val="28"/>
          <w:szCs w:val="28"/>
          <w:lang w:val="zh-CN"/>
        </w:rPr>
        <w:t>舟山金塘李园酒店</w:t>
      </w:r>
      <w:r w:rsidRPr="000B4ADB">
        <w:rPr>
          <w:rFonts w:ascii="仿宋_GB2312" w:eastAsia="仿宋_GB2312" w:hAnsi="宋体" w:hint="eastAsia"/>
          <w:sz w:val="28"/>
          <w:szCs w:val="28"/>
        </w:rPr>
        <w:t>QC小组</w:t>
      </w:r>
    </w:p>
    <w:p w:rsidR="00FB0A92" w:rsidRPr="000B4ADB" w:rsidRDefault="00FB0A92" w:rsidP="00783564">
      <w:pPr>
        <w:ind w:firstLineChars="200" w:firstLine="560"/>
        <w:rPr>
          <w:rFonts w:ascii="仿宋_GB2312" w:eastAsia="仿宋_GB2312" w:hAnsi="宋体"/>
          <w:sz w:val="28"/>
          <w:szCs w:val="28"/>
        </w:rPr>
      </w:pPr>
      <w:r w:rsidRPr="000B4ADB">
        <w:rPr>
          <w:rFonts w:ascii="仿宋_GB2312" w:eastAsia="仿宋_GB2312" w:hAnsi="仿宋_GB2312" w:cs="仿宋_GB2312" w:hint="eastAsia"/>
          <w:color w:val="000000"/>
          <w:kern w:val="0"/>
          <w:sz w:val="28"/>
          <w:szCs w:val="28"/>
        </w:rPr>
        <w:t>课题名称：</w:t>
      </w:r>
      <w:r w:rsidRPr="000B4ADB">
        <w:rPr>
          <w:rFonts w:ascii="仿宋_GB2312" w:eastAsia="仿宋_GB2312" w:hAnsi="宋体" w:hint="eastAsia"/>
          <w:sz w:val="28"/>
          <w:szCs w:val="28"/>
        </w:rPr>
        <w:t>提高窗边防渗施工质量合格率</w:t>
      </w:r>
    </w:p>
    <w:p w:rsidR="00FB0A92" w:rsidRPr="000B4ADB" w:rsidRDefault="00FB0A92" w:rsidP="00783564">
      <w:pPr>
        <w:rPr>
          <w:rFonts w:ascii="仿宋_GB2312" w:eastAsia="仿宋_GB2312" w:hAnsi="宋体"/>
          <w:sz w:val="28"/>
          <w:szCs w:val="28"/>
        </w:rPr>
      </w:pPr>
      <w:r>
        <w:rPr>
          <w:rFonts w:ascii="仿宋_GB2312" w:eastAsia="仿宋_GB2312" w:hAnsi="仿宋_GB2312" w:cs="仿宋_GB2312" w:hint="eastAsia"/>
          <w:sz w:val="28"/>
          <w:szCs w:val="28"/>
        </w:rPr>
        <w:t xml:space="preserve">9、 </w:t>
      </w:r>
      <w:r>
        <w:rPr>
          <w:rFonts w:ascii="仿宋_GB2312" w:eastAsia="仿宋_GB2312" w:hAnsi="仿宋_GB2312" w:cs="仿宋_GB2312" w:hint="eastAsia"/>
          <w:color w:val="000000"/>
          <w:kern w:val="0"/>
          <w:sz w:val="28"/>
          <w:szCs w:val="28"/>
        </w:rPr>
        <w:t>小组名称：</w:t>
      </w:r>
      <w:r w:rsidRPr="000B4ADB">
        <w:rPr>
          <w:rFonts w:ascii="仿宋_GB2312" w:eastAsia="仿宋_GB2312" w:hint="eastAsia"/>
          <w:sz w:val="28"/>
          <w:szCs w:val="28"/>
        </w:rPr>
        <w:t>浙江宝晟建设有限公司</w:t>
      </w:r>
      <w:r w:rsidRPr="000B4ADB">
        <w:rPr>
          <w:rFonts w:ascii="仿宋_GB2312" w:eastAsia="仿宋_GB2312" w:hAnsi="宋体" w:hint="eastAsia"/>
          <w:sz w:val="28"/>
          <w:szCs w:val="28"/>
        </w:rPr>
        <w:t>鲁家峙市场建造工程QC小组</w:t>
      </w:r>
    </w:p>
    <w:p w:rsidR="00FB0A92" w:rsidRPr="000B4ADB" w:rsidRDefault="00FB0A92" w:rsidP="00783564">
      <w:pPr>
        <w:ind w:firstLineChars="200" w:firstLine="560"/>
        <w:rPr>
          <w:rFonts w:ascii="仿宋_GB2312" w:eastAsia="仿宋_GB2312" w:hAnsi="宋体"/>
          <w:sz w:val="28"/>
          <w:szCs w:val="28"/>
        </w:rPr>
      </w:pPr>
      <w:r w:rsidRPr="000B4ADB">
        <w:rPr>
          <w:rFonts w:ascii="仿宋_GB2312" w:eastAsia="仿宋_GB2312" w:hAnsi="仿宋_GB2312" w:cs="仿宋_GB2312" w:hint="eastAsia"/>
          <w:color w:val="000000"/>
          <w:kern w:val="0"/>
          <w:sz w:val="28"/>
          <w:szCs w:val="28"/>
        </w:rPr>
        <w:t>课题名称：</w:t>
      </w:r>
      <w:r w:rsidRPr="000B4ADB">
        <w:rPr>
          <w:rFonts w:ascii="仿宋_GB2312" w:eastAsia="仿宋_GB2312" w:hAnsi="宋体" w:hint="eastAsia"/>
          <w:sz w:val="28"/>
          <w:szCs w:val="28"/>
        </w:rPr>
        <w:t>确保外墙保温装饰一体板施工一次合格率</w:t>
      </w:r>
    </w:p>
    <w:p w:rsidR="00FB0A92" w:rsidRPr="000B4ADB" w:rsidRDefault="00FB0A92" w:rsidP="00783564">
      <w:pPr>
        <w:ind w:left="1960" w:hangingChars="700" w:hanging="1960"/>
        <w:rPr>
          <w:rFonts w:ascii="仿宋_GB2312" w:eastAsia="仿宋_GB2312" w:hAnsi="宋体"/>
          <w:bCs/>
          <w:sz w:val="28"/>
          <w:szCs w:val="28"/>
        </w:rPr>
      </w:pPr>
      <w:r>
        <w:rPr>
          <w:rFonts w:ascii="仿宋_GB2312" w:eastAsia="仿宋_GB2312" w:hAnsi="仿宋_GB2312" w:cs="仿宋_GB2312" w:hint="eastAsia"/>
          <w:sz w:val="28"/>
          <w:szCs w:val="28"/>
        </w:rPr>
        <w:t>10、</w:t>
      </w:r>
      <w:r>
        <w:rPr>
          <w:rFonts w:ascii="仿宋_GB2312" w:eastAsia="仿宋_GB2312" w:hAnsi="仿宋_GB2312" w:cs="仿宋_GB2312" w:hint="eastAsia"/>
          <w:color w:val="000000"/>
          <w:kern w:val="0"/>
          <w:sz w:val="28"/>
          <w:szCs w:val="28"/>
        </w:rPr>
        <w:t>小组名称：</w:t>
      </w:r>
      <w:r w:rsidRPr="000B4ADB">
        <w:rPr>
          <w:rFonts w:ascii="仿宋_GB2312" w:eastAsia="仿宋_GB2312" w:hAnsi="宋体" w:hint="eastAsia"/>
          <w:bCs/>
          <w:sz w:val="28"/>
          <w:szCs w:val="28"/>
        </w:rPr>
        <w:t>浙江千岛建设有限公司新城农副产品（批发）市场暨舟山市电子菜场工程环氧磨石地坪施工QC小组</w:t>
      </w:r>
    </w:p>
    <w:p w:rsidR="00FB0A92" w:rsidRPr="000B4ADB" w:rsidRDefault="00FB0A92" w:rsidP="00783564">
      <w:pPr>
        <w:ind w:firstLineChars="200" w:firstLine="560"/>
        <w:rPr>
          <w:rFonts w:ascii="仿宋_GB2312" w:eastAsia="仿宋_GB2312" w:hAnsi="宋体"/>
          <w:bCs/>
          <w:sz w:val="28"/>
          <w:szCs w:val="28"/>
        </w:rPr>
      </w:pPr>
      <w:r>
        <w:rPr>
          <w:rFonts w:ascii="仿宋_GB2312" w:eastAsia="仿宋_GB2312" w:hAnsi="仿宋_GB2312" w:cs="仿宋_GB2312" w:hint="eastAsia"/>
          <w:color w:val="000000"/>
          <w:kern w:val="0"/>
          <w:sz w:val="28"/>
          <w:szCs w:val="28"/>
        </w:rPr>
        <w:lastRenderedPageBreak/>
        <w:t>课题名称：</w:t>
      </w:r>
      <w:r w:rsidRPr="000B4ADB">
        <w:rPr>
          <w:rFonts w:ascii="仿宋_GB2312" w:eastAsia="仿宋_GB2312" w:hAnsi="宋体" w:hint="eastAsia"/>
          <w:bCs/>
          <w:sz w:val="28"/>
          <w:szCs w:val="28"/>
        </w:rPr>
        <w:t>提高环氧磨石地坪施工质量</w:t>
      </w:r>
    </w:p>
    <w:p w:rsidR="00FB0A92" w:rsidRDefault="00FB0A92" w:rsidP="00783564">
      <w:pPr>
        <w:ind w:left="1960" w:hangingChars="700" w:hanging="1960"/>
        <w:rPr>
          <w:rFonts w:ascii="仿宋_GB2312" w:eastAsia="仿宋_GB2312" w:hAnsi="宋体"/>
          <w:snapToGrid w:val="0"/>
          <w:kern w:val="0"/>
          <w:sz w:val="24"/>
          <w:szCs w:val="24"/>
        </w:rPr>
      </w:pPr>
      <w:r>
        <w:rPr>
          <w:rFonts w:ascii="仿宋_GB2312" w:eastAsia="仿宋_GB2312" w:hAnsi="仿宋_GB2312" w:cs="仿宋_GB2312" w:hint="eastAsia"/>
          <w:sz w:val="28"/>
          <w:szCs w:val="28"/>
        </w:rPr>
        <w:t>11、</w:t>
      </w:r>
      <w:r>
        <w:rPr>
          <w:rFonts w:ascii="仿宋_GB2312" w:eastAsia="仿宋_GB2312" w:hAnsi="仿宋_GB2312" w:cs="仿宋_GB2312" w:hint="eastAsia"/>
          <w:color w:val="000000"/>
          <w:kern w:val="0"/>
          <w:sz w:val="28"/>
          <w:szCs w:val="28"/>
        </w:rPr>
        <w:t>小组名称：</w:t>
      </w:r>
      <w:r w:rsidRPr="0072053B">
        <w:rPr>
          <w:rFonts w:ascii="仿宋_GB2312" w:eastAsia="仿宋_GB2312" w:hAnsi="仿宋_GB2312" w:cs="仿宋_GB2312" w:hint="eastAsia"/>
          <w:kern w:val="0"/>
          <w:sz w:val="28"/>
          <w:szCs w:val="28"/>
        </w:rPr>
        <w:t>浙江恒昌建设有限公司</w:t>
      </w:r>
      <w:r w:rsidRPr="0072053B">
        <w:rPr>
          <w:rFonts w:ascii="仿宋_GB2312" w:eastAsia="仿宋_GB2312" w:hAnsi="宋体" w:hint="eastAsia"/>
          <w:sz w:val="28"/>
          <w:szCs w:val="28"/>
        </w:rPr>
        <w:t>港岛路延伸段(新城大道</w:t>
      </w:r>
      <w:r w:rsidRPr="0072053B">
        <w:rPr>
          <w:rFonts w:ascii="仿宋_GB2312" w:eastAsia="仿宋_GB2312" w:hint="eastAsia"/>
          <w:sz w:val="28"/>
          <w:szCs w:val="28"/>
        </w:rPr>
        <w:t>-</w:t>
      </w:r>
      <w:r w:rsidRPr="0072053B">
        <w:rPr>
          <w:rFonts w:ascii="仿宋_GB2312" w:eastAsia="仿宋_GB2312" w:hAnsi="宋体" w:hint="eastAsia"/>
          <w:sz w:val="28"/>
          <w:szCs w:val="28"/>
        </w:rPr>
        <w:t>沈白线)工程</w:t>
      </w:r>
      <w:r w:rsidRPr="0072053B">
        <w:rPr>
          <w:rFonts w:ascii="仿宋_GB2312" w:eastAsia="仿宋_GB2312" w:hAnsi="宋体" w:hint="eastAsia"/>
          <w:snapToGrid w:val="0"/>
          <w:kern w:val="0"/>
          <w:sz w:val="28"/>
          <w:szCs w:val="28"/>
        </w:rPr>
        <w:t>QC小组</w:t>
      </w:r>
    </w:p>
    <w:p w:rsidR="00FB0A92" w:rsidRDefault="00FB0A92" w:rsidP="00783564">
      <w:pPr>
        <w:ind w:firstLineChars="200" w:firstLine="560"/>
        <w:rPr>
          <w:rFonts w:ascii="仿宋_GB2312" w:eastAsia="仿宋_GB2312" w:hAnsi="宋体"/>
          <w:snapToGrid w:val="0"/>
          <w:kern w:val="0"/>
          <w:sz w:val="24"/>
          <w:szCs w:val="24"/>
        </w:rPr>
      </w:pPr>
      <w:r>
        <w:rPr>
          <w:rFonts w:ascii="仿宋_GB2312" w:eastAsia="仿宋_GB2312" w:hAnsi="仿宋_GB2312" w:cs="仿宋_GB2312" w:hint="eastAsia"/>
          <w:color w:val="000000"/>
          <w:kern w:val="0"/>
          <w:sz w:val="28"/>
          <w:szCs w:val="28"/>
        </w:rPr>
        <w:t>课题名称：</w:t>
      </w:r>
      <w:r w:rsidRPr="0072053B">
        <w:rPr>
          <w:rFonts w:ascii="仿宋_GB2312" w:eastAsia="仿宋_GB2312" w:hAnsi="宋体" w:hint="eastAsia"/>
          <w:snapToGrid w:val="0"/>
          <w:kern w:val="0"/>
          <w:sz w:val="28"/>
          <w:szCs w:val="28"/>
        </w:rPr>
        <w:t>提高隧道二衬全断面一次性施工质量合格率</w:t>
      </w:r>
    </w:p>
    <w:p w:rsidR="00FB0A92" w:rsidRPr="0072053B" w:rsidRDefault="00FB0A92" w:rsidP="00783564">
      <w:pPr>
        <w:ind w:left="1960" w:hangingChars="700" w:hanging="1960"/>
        <w:rPr>
          <w:rFonts w:ascii="仿宋_GB2312" w:eastAsia="仿宋_GB2312"/>
          <w:sz w:val="28"/>
          <w:szCs w:val="28"/>
        </w:rPr>
      </w:pPr>
      <w:r>
        <w:rPr>
          <w:rFonts w:ascii="仿宋_GB2312" w:eastAsia="仿宋_GB2312" w:hAnsi="仿宋_GB2312" w:cs="仿宋_GB2312" w:hint="eastAsia"/>
          <w:sz w:val="28"/>
          <w:szCs w:val="28"/>
        </w:rPr>
        <w:t>12、</w:t>
      </w:r>
      <w:r>
        <w:rPr>
          <w:rFonts w:ascii="仿宋_GB2312" w:eastAsia="仿宋_GB2312" w:hAnsi="仿宋_GB2312" w:cs="仿宋_GB2312" w:hint="eastAsia"/>
          <w:color w:val="000000"/>
          <w:kern w:val="0"/>
          <w:sz w:val="28"/>
          <w:szCs w:val="28"/>
        </w:rPr>
        <w:t>小组名称：</w:t>
      </w:r>
      <w:r w:rsidRPr="0072053B">
        <w:rPr>
          <w:rFonts w:ascii="仿宋_GB2312" w:eastAsia="仿宋_GB2312" w:hint="eastAsia"/>
          <w:sz w:val="28"/>
          <w:szCs w:val="28"/>
        </w:rPr>
        <w:t>浙江昌鼎建设有限公司定海工业园区中小企业科技孵化基地建设项目QC小组</w:t>
      </w:r>
    </w:p>
    <w:p w:rsidR="00FB0A92" w:rsidRPr="0072053B" w:rsidRDefault="00FB0A92" w:rsidP="00783564">
      <w:pPr>
        <w:ind w:firstLineChars="150" w:firstLine="420"/>
        <w:rPr>
          <w:rFonts w:ascii="仿宋_GB2312" w:eastAsia="仿宋_GB2312"/>
          <w:sz w:val="28"/>
          <w:szCs w:val="28"/>
        </w:rPr>
      </w:pPr>
      <w:r>
        <w:rPr>
          <w:rFonts w:ascii="仿宋_GB2312" w:eastAsia="仿宋_GB2312" w:hAnsi="仿宋_GB2312" w:cs="仿宋_GB2312" w:hint="eastAsia"/>
          <w:color w:val="000000"/>
          <w:kern w:val="0"/>
          <w:sz w:val="28"/>
          <w:szCs w:val="28"/>
        </w:rPr>
        <w:t>课题名称：</w:t>
      </w:r>
      <w:r w:rsidRPr="0072053B">
        <w:rPr>
          <w:rFonts w:ascii="仿宋_GB2312" w:eastAsia="仿宋_GB2312" w:hint="eastAsia"/>
          <w:sz w:val="28"/>
          <w:szCs w:val="28"/>
        </w:rPr>
        <w:t>提高平屋面分格缝施工合格率</w:t>
      </w:r>
    </w:p>
    <w:p w:rsidR="00FB0A92" w:rsidRPr="0072053B" w:rsidRDefault="00FB0A92" w:rsidP="00783564">
      <w:pPr>
        <w:rPr>
          <w:rFonts w:ascii="仿宋_GB2312" w:eastAsia="仿宋_GB2312" w:hAnsi="宋体"/>
          <w:sz w:val="28"/>
          <w:szCs w:val="28"/>
        </w:rPr>
      </w:pPr>
      <w:r>
        <w:rPr>
          <w:rFonts w:ascii="仿宋_GB2312" w:eastAsia="仿宋_GB2312" w:hAnsi="仿宋_GB2312" w:cs="仿宋_GB2312" w:hint="eastAsia"/>
          <w:spacing w:val="-10"/>
          <w:sz w:val="28"/>
          <w:szCs w:val="28"/>
        </w:rPr>
        <w:t>13、</w:t>
      </w:r>
      <w:r>
        <w:rPr>
          <w:rFonts w:ascii="仿宋_GB2312" w:eastAsia="仿宋_GB2312" w:hAnsi="仿宋_GB2312" w:cs="仿宋_GB2312" w:hint="eastAsia"/>
          <w:color w:val="000000"/>
          <w:kern w:val="0"/>
          <w:sz w:val="28"/>
          <w:szCs w:val="28"/>
        </w:rPr>
        <w:t>小组名称：</w:t>
      </w:r>
      <w:r w:rsidRPr="0072053B">
        <w:rPr>
          <w:rFonts w:ascii="仿宋_GB2312" w:eastAsia="仿宋_GB2312" w:hint="eastAsia"/>
          <w:sz w:val="28"/>
          <w:szCs w:val="28"/>
        </w:rPr>
        <w:t>舟山市恒达市政工程有限公司</w:t>
      </w:r>
      <w:r w:rsidRPr="0072053B">
        <w:rPr>
          <w:rFonts w:ascii="仿宋_GB2312" w:eastAsia="仿宋_GB2312" w:hAnsi="宋体" w:hint="eastAsia"/>
          <w:sz w:val="28"/>
          <w:szCs w:val="28"/>
        </w:rPr>
        <w:t>核潜艇QC小组</w:t>
      </w:r>
    </w:p>
    <w:p w:rsidR="00FB0A92" w:rsidRPr="0072053B" w:rsidRDefault="00FB0A92" w:rsidP="00783564">
      <w:pPr>
        <w:ind w:firstLineChars="200" w:firstLine="560"/>
        <w:rPr>
          <w:rFonts w:ascii="仿宋_GB2312" w:eastAsia="仿宋_GB2312" w:hAnsi="宋体"/>
          <w:bCs/>
          <w:sz w:val="28"/>
          <w:szCs w:val="28"/>
        </w:rPr>
      </w:pPr>
      <w:r>
        <w:rPr>
          <w:rFonts w:ascii="仿宋_GB2312" w:eastAsia="仿宋_GB2312" w:hAnsi="仿宋_GB2312" w:cs="仿宋_GB2312" w:hint="eastAsia"/>
          <w:color w:val="000000"/>
          <w:kern w:val="0"/>
          <w:sz w:val="28"/>
          <w:szCs w:val="28"/>
        </w:rPr>
        <w:t>课题名称：</w:t>
      </w:r>
      <w:r w:rsidRPr="0072053B">
        <w:rPr>
          <w:rFonts w:ascii="仿宋_GB2312" w:eastAsia="仿宋_GB2312" w:hAnsi="宋体" w:hint="eastAsia"/>
          <w:bCs/>
          <w:sz w:val="28"/>
          <w:szCs w:val="28"/>
        </w:rPr>
        <w:t>提升人行道花岗岩铺装质量</w:t>
      </w:r>
    </w:p>
    <w:p w:rsidR="00FB0A92" w:rsidRPr="0072053B" w:rsidRDefault="00FB0A92" w:rsidP="00783564">
      <w:pPr>
        <w:ind w:left="1950" w:hangingChars="750" w:hanging="1950"/>
        <w:rPr>
          <w:rFonts w:ascii="仿宋_GB2312" w:eastAsia="仿宋_GB2312" w:hAnsi="宋体" w:cs="宋体"/>
          <w:sz w:val="28"/>
          <w:szCs w:val="28"/>
        </w:rPr>
      </w:pPr>
      <w:r>
        <w:rPr>
          <w:rFonts w:ascii="仿宋_GB2312" w:eastAsia="仿宋_GB2312" w:hAnsi="仿宋_GB2312" w:cs="仿宋_GB2312" w:hint="eastAsia"/>
          <w:spacing w:val="-10"/>
          <w:sz w:val="28"/>
          <w:szCs w:val="28"/>
        </w:rPr>
        <w:t>14、</w:t>
      </w:r>
      <w:r>
        <w:rPr>
          <w:rFonts w:ascii="仿宋_GB2312" w:eastAsia="仿宋_GB2312" w:hAnsi="仿宋_GB2312" w:cs="仿宋_GB2312" w:hint="eastAsia"/>
          <w:color w:val="000000"/>
          <w:kern w:val="0"/>
          <w:sz w:val="28"/>
          <w:szCs w:val="28"/>
        </w:rPr>
        <w:t>小组名称：</w:t>
      </w:r>
      <w:r w:rsidRPr="0072053B">
        <w:rPr>
          <w:rFonts w:ascii="仿宋_GB2312" w:eastAsia="仿宋_GB2312" w:hint="eastAsia"/>
          <w:kern w:val="0"/>
          <w:sz w:val="28"/>
          <w:szCs w:val="28"/>
        </w:rPr>
        <w:t>浙江银誉</w:t>
      </w:r>
      <w:r w:rsidRPr="0072053B">
        <w:rPr>
          <w:rFonts w:ascii="仿宋_GB2312" w:eastAsia="仿宋_GB2312" w:hint="eastAsia"/>
          <w:sz w:val="28"/>
          <w:szCs w:val="28"/>
        </w:rPr>
        <w:t>建设工程有限公司</w:t>
      </w:r>
      <w:r w:rsidRPr="0072053B">
        <w:rPr>
          <w:rFonts w:ascii="仿宋_GB2312" w:eastAsia="仿宋_GB2312" w:hAnsi="宋体" w:cs="宋体" w:hint="eastAsia"/>
          <w:sz w:val="28"/>
          <w:szCs w:val="28"/>
        </w:rPr>
        <w:t>海天大道新城段提升改造工程Ⅲ标段项目部QC小组</w:t>
      </w:r>
    </w:p>
    <w:p w:rsidR="00FB0A92" w:rsidRPr="0072053B" w:rsidRDefault="00FB0A92" w:rsidP="00783564">
      <w:pPr>
        <w:ind w:firstLineChars="150" w:firstLine="420"/>
        <w:rPr>
          <w:rFonts w:ascii="仿宋_GB2312" w:eastAsia="仿宋_GB2312" w:hAnsi="宋体" w:cs="宋体"/>
          <w:sz w:val="28"/>
          <w:szCs w:val="28"/>
        </w:rPr>
      </w:pPr>
      <w:r>
        <w:rPr>
          <w:rFonts w:ascii="仿宋_GB2312" w:eastAsia="仿宋_GB2312" w:hAnsi="仿宋_GB2312" w:cs="仿宋_GB2312" w:hint="eastAsia"/>
          <w:color w:val="000000"/>
          <w:kern w:val="0"/>
          <w:sz w:val="28"/>
          <w:szCs w:val="28"/>
        </w:rPr>
        <w:t>课题名称：</w:t>
      </w:r>
      <w:r w:rsidRPr="0072053B">
        <w:rPr>
          <w:rFonts w:ascii="仿宋_GB2312" w:eastAsia="仿宋_GB2312" w:hAnsi="宋体" w:cs="宋体" w:hint="eastAsia"/>
          <w:sz w:val="28"/>
          <w:szCs w:val="28"/>
        </w:rPr>
        <w:t>提高检查井四周人行道铺装观感质量</w:t>
      </w:r>
    </w:p>
    <w:p w:rsidR="00FB0A92" w:rsidRPr="0072053B" w:rsidRDefault="00FB0A92" w:rsidP="00783564">
      <w:pPr>
        <w:rPr>
          <w:rFonts w:ascii="仿宋_GB2312" w:eastAsia="仿宋_GB2312" w:hAnsi="宋体" w:cs="宋体"/>
          <w:sz w:val="28"/>
          <w:szCs w:val="28"/>
        </w:rPr>
      </w:pPr>
      <w:r>
        <w:rPr>
          <w:rFonts w:ascii="仿宋_GB2312" w:eastAsia="仿宋_GB2312" w:hAnsi="仿宋_GB2312" w:cs="仿宋_GB2312" w:hint="eastAsia"/>
          <w:spacing w:val="-10"/>
          <w:sz w:val="28"/>
          <w:szCs w:val="28"/>
        </w:rPr>
        <w:t>15、</w:t>
      </w:r>
      <w:r>
        <w:rPr>
          <w:rFonts w:ascii="仿宋_GB2312" w:eastAsia="仿宋_GB2312" w:hAnsi="仿宋_GB2312" w:cs="仿宋_GB2312" w:hint="eastAsia"/>
          <w:color w:val="000000"/>
          <w:kern w:val="0"/>
          <w:sz w:val="28"/>
          <w:szCs w:val="28"/>
        </w:rPr>
        <w:t>小组名称：</w:t>
      </w:r>
      <w:r w:rsidRPr="0072053B">
        <w:rPr>
          <w:rFonts w:ascii="仿宋_GB2312" w:eastAsia="仿宋_GB2312" w:hAnsi="宋体" w:cs="宋体" w:hint="eastAsia"/>
          <w:sz w:val="28"/>
          <w:szCs w:val="28"/>
        </w:rPr>
        <w:t>舟山骏华建设工程有限公司海天大道二标段QC小组</w:t>
      </w:r>
    </w:p>
    <w:p w:rsidR="00FB0A92" w:rsidRDefault="00FB0A92" w:rsidP="00783564">
      <w:pPr>
        <w:ind w:firstLineChars="200" w:firstLine="560"/>
        <w:rPr>
          <w:rFonts w:ascii="仿宋_GB2312" w:eastAsia="仿宋_GB2312" w:hAnsi="宋体" w:cs="宋体"/>
          <w:sz w:val="28"/>
          <w:szCs w:val="28"/>
        </w:rPr>
      </w:pPr>
      <w:r>
        <w:rPr>
          <w:rFonts w:ascii="仿宋_GB2312" w:eastAsia="仿宋_GB2312" w:hAnsi="仿宋_GB2312" w:cs="仿宋_GB2312" w:hint="eastAsia"/>
          <w:color w:val="000000"/>
          <w:kern w:val="0"/>
          <w:sz w:val="28"/>
          <w:szCs w:val="28"/>
        </w:rPr>
        <w:t>课题名称：</w:t>
      </w:r>
      <w:r w:rsidRPr="0072053B">
        <w:rPr>
          <w:rFonts w:ascii="仿宋_GB2312" w:eastAsia="仿宋_GB2312" w:hAnsi="宋体" w:cs="宋体" w:hint="eastAsia"/>
          <w:sz w:val="28"/>
          <w:szCs w:val="28"/>
        </w:rPr>
        <w:t>提高人行道隐形井盖周边铺装一次验收合格率</w:t>
      </w:r>
    </w:p>
    <w:p w:rsidR="00FB0A92" w:rsidRPr="0072053B" w:rsidRDefault="00FB0A92" w:rsidP="00783564">
      <w:pPr>
        <w:rPr>
          <w:rFonts w:ascii="仿宋_GB2312" w:eastAsia="仿宋_GB2312" w:hAnsi="仿宋_GB2312" w:cs="仿宋_GB2312"/>
          <w:sz w:val="28"/>
          <w:szCs w:val="28"/>
        </w:rPr>
      </w:pPr>
      <w:r>
        <w:rPr>
          <w:rFonts w:ascii="仿宋_GB2312" w:eastAsia="仿宋_GB2312" w:hAnsi="仿宋_GB2312" w:cs="仿宋_GB2312" w:hint="eastAsia"/>
          <w:spacing w:val="-10"/>
          <w:sz w:val="28"/>
          <w:szCs w:val="28"/>
        </w:rPr>
        <w:t>16、</w:t>
      </w:r>
      <w:r>
        <w:rPr>
          <w:rFonts w:ascii="仿宋_GB2312" w:eastAsia="仿宋_GB2312" w:hAnsi="仿宋_GB2312" w:cs="仿宋_GB2312" w:hint="eastAsia"/>
          <w:color w:val="000000"/>
          <w:kern w:val="0"/>
          <w:sz w:val="28"/>
          <w:szCs w:val="28"/>
        </w:rPr>
        <w:t>小组名称：</w:t>
      </w:r>
      <w:r w:rsidRPr="0072053B">
        <w:rPr>
          <w:rFonts w:ascii="仿宋_GB2312" w:eastAsia="仿宋_GB2312" w:hint="eastAsia"/>
          <w:color w:val="000000"/>
          <w:kern w:val="0"/>
          <w:sz w:val="28"/>
          <w:szCs w:val="28"/>
        </w:rPr>
        <w:t>浙江银誉建设工程有限公司“银鱼QC小组”</w:t>
      </w:r>
    </w:p>
    <w:p w:rsidR="00FB0A92" w:rsidRPr="0072053B" w:rsidRDefault="00FB0A92" w:rsidP="00783564">
      <w:pPr>
        <w:ind w:firstLineChars="200" w:firstLine="560"/>
        <w:rPr>
          <w:rFonts w:ascii="仿宋_GB2312" w:eastAsia="仿宋_GB2312"/>
          <w:color w:val="000000"/>
          <w:kern w:val="0"/>
          <w:sz w:val="28"/>
          <w:szCs w:val="28"/>
        </w:rPr>
      </w:pPr>
      <w:r>
        <w:rPr>
          <w:rFonts w:ascii="仿宋_GB2312" w:eastAsia="仿宋_GB2312" w:hAnsi="仿宋_GB2312" w:cs="仿宋_GB2312" w:hint="eastAsia"/>
          <w:color w:val="000000"/>
          <w:kern w:val="0"/>
          <w:sz w:val="28"/>
          <w:szCs w:val="28"/>
        </w:rPr>
        <w:t>课题名称：</w:t>
      </w:r>
      <w:r w:rsidRPr="0072053B">
        <w:rPr>
          <w:rFonts w:ascii="仿宋_GB2312" w:eastAsia="仿宋_GB2312" w:hint="eastAsia"/>
          <w:color w:val="000000"/>
          <w:kern w:val="0"/>
          <w:sz w:val="28"/>
          <w:szCs w:val="28"/>
        </w:rPr>
        <w:t>提高承插型轮扣式钢管支架施工验收一次合格率</w:t>
      </w:r>
    </w:p>
    <w:p w:rsidR="00FB0A92" w:rsidRPr="004E6EBD" w:rsidRDefault="00FB0A92" w:rsidP="00783564"/>
    <w:p w:rsidR="00B756BF" w:rsidRDefault="00B756BF" w:rsidP="00783564">
      <w:pPr>
        <w:widowControl/>
        <w:ind w:firstLine="570"/>
        <w:rPr>
          <w:rFonts w:ascii="仿宋_GB2312" w:eastAsia="仿宋_GB2312"/>
          <w:kern w:val="0"/>
          <w:sz w:val="32"/>
          <w:szCs w:val="32"/>
        </w:rPr>
      </w:pPr>
      <w:r>
        <w:rPr>
          <w:rFonts w:ascii="仿宋_GB2312" w:eastAsia="仿宋_GB2312" w:hint="eastAsia"/>
          <w:kern w:val="0"/>
          <w:sz w:val="32"/>
          <w:szCs w:val="32"/>
        </w:rPr>
        <w:t xml:space="preserve">                            </w:t>
      </w:r>
    </w:p>
    <w:p w:rsidR="00A0480D" w:rsidRPr="00B756BF" w:rsidRDefault="00A0480D" w:rsidP="00783564"/>
    <w:sectPr w:rsidR="00A0480D" w:rsidRPr="00B756BF" w:rsidSect="00FB0A92">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1BF9" w:rsidRDefault="00EB1BF9" w:rsidP="00134CFC">
      <w:r>
        <w:separator/>
      </w:r>
    </w:p>
  </w:endnote>
  <w:endnote w:type="continuationSeparator" w:id="1">
    <w:p w:rsidR="00EB1BF9" w:rsidRDefault="00EB1BF9" w:rsidP="00134CF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1BF9" w:rsidRDefault="00EB1BF9" w:rsidP="00134CFC">
      <w:r>
        <w:separator/>
      </w:r>
    </w:p>
  </w:footnote>
  <w:footnote w:type="continuationSeparator" w:id="1">
    <w:p w:rsidR="00EB1BF9" w:rsidRDefault="00EB1BF9" w:rsidP="00134C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756BF"/>
    <w:rsid w:val="00134CFC"/>
    <w:rsid w:val="002B590D"/>
    <w:rsid w:val="00441C33"/>
    <w:rsid w:val="00783564"/>
    <w:rsid w:val="00A0480D"/>
    <w:rsid w:val="00B756BF"/>
    <w:rsid w:val="00C01969"/>
    <w:rsid w:val="00E15C6D"/>
    <w:rsid w:val="00EB1BF9"/>
    <w:rsid w:val="00FB0A9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56BF"/>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5">
    <w:name w:val="15"/>
    <w:basedOn w:val="a0"/>
    <w:rsid w:val="00B756BF"/>
    <w:rPr>
      <w:rFonts w:ascii="Times New Roman" w:hAnsi="Times New Roman" w:cs="Times New Roman" w:hint="default"/>
      <w:color w:val="0000FF"/>
      <w:u w:val="single"/>
    </w:rPr>
  </w:style>
  <w:style w:type="paragraph" w:customStyle="1" w:styleId="p15">
    <w:name w:val="p15"/>
    <w:basedOn w:val="a"/>
    <w:rsid w:val="00B756BF"/>
    <w:pPr>
      <w:widowControl/>
    </w:pPr>
    <w:rPr>
      <w:kern w:val="0"/>
    </w:rPr>
  </w:style>
  <w:style w:type="paragraph" w:styleId="a3">
    <w:name w:val="header"/>
    <w:basedOn w:val="a"/>
    <w:link w:val="Char"/>
    <w:uiPriority w:val="99"/>
    <w:semiHidden/>
    <w:unhideWhenUsed/>
    <w:rsid w:val="00134C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34CFC"/>
    <w:rPr>
      <w:rFonts w:ascii="Times New Roman" w:eastAsia="宋体" w:hAnsi="Times New Roman" w:cs="Times New Roman"/>
      <w:sz w:val="18"/>
      <w:szCs w:val="18"/>
    </w:rPr>
  </w:style>
  <w:style w:type="paragraph" w:styleId="a4">
    <w:name w:val="footer"/>
    <w:basedOn w:val="a"/>
    <w:link w:val="Char0"/>
    <w:uiPriority w:val="99"/>
    <w:semiHidden/>
    <w:unhideWhenUsed/>
    <w:rsid w:val="00134CF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34CF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912172735@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223</Words>
  <Characters>1273</Characters>
  <Application>Microsoft Office Word</Application>
  <DocSecurity>0</DocSecurity>
  <Lines>10</Lines>
  <Paragraphs>2</Paragraphs>
  <ScaleCrop>false</ScaleCrop>
  <Company>microsoft</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cp:lastModifiedBy>
  <cp:revision>5</cp:revision>
  <cp:lastPrinted>2019-12-16T07:27:00Z</cp:lastPrinted>
  <dcterms:created xsi:type="dcterms:W3CDTF">2019-12-16T07:08:00Z</dcterms:created>
  <dcterms:modified xsi:type="dcterms:W3CDTF">2019-12-16T07:33:00Z</dcterms:modified>
</cp:coreProperties>
</file>