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A5" w:rsidRDefault="007273A5" w:rsidP="007273A5">
      <w:pPr>
        <w:pStyle w:val="p15"/>
        <w:spacing w:line="400" w:lineRule="atLeast"/>
        <w:jc w:val="center"/>
        <w:rPr>
          <w:rFonts w:ascii="宋体" w:hAnsi="宋体"/>
          <w:b/>
          <w:color w:val="FF0000"/>
          <w:sz w:val="70"/>
          <w:szCs w:val="70"/>
        </w:rPr>
      </w:pPr>
    </w:p>
    <w:p w:rsidR="007273A5" w:rsidRDefault="007273A5" w:rsidP="007273A5">
      <w:pPr>
        <w:pStyle w:val="p15"/>
        <w:spacing w:line="400" w:lineRule="atLeast"/>
        <w:jc w:val="center"/>
        <w:rPr>
          <w:rFonts w:ascii="宋体" w:hAnsi="宋体"/>
          <w:b/>
          <w:color w:val="FF0000"/>
          <w:sz w:val="70"/>
          <w:szCs w:val="70"/>
        </w:rPr>
      </w:pPr>
    </w:p>
    <w:p w:rsidR="007273A5" w:rsidRPr="00602A4A" w:rsidRDefault="007273A5" w:rsidP="007273A5">
      <w:pPr>
        <w:pStyle w:val="p15"/>
        <w:spacing w:line="400" w:lineRule="atLeast"/>
        <w:jc w:val="center"/>
        <w:rPr>
          <w:rFonts w:ascii="宋体" w:hAnsi="宋体"/>
          <w:b/>
          <w:color w:val="FF0000"/>
          <w:spacing w:val="-20"/>
          <w:sz w:val="70"/>
          <w:szCs w:val="70"/>
        </w:rPr>
      </w:pPr>
      <w:r w:rsidRPr="00602A4A">
        <w:rPr>
          <w:rFonts w:ascii="宋体" w:hAnsi="宋体" w:hint="eastAsia"/>
          <w:b/>
          <w:color w:val="FF0000"/>
          <w:spacing w:val="-20"/>
          <w:sz w:val="70"/>
          <w:szCs w:val="70"/>
        </w:rPr>
        <w:t>舟山市建筑业行业协会文件</w:t>
      </w:r>
    </w:p>
    <w:p w:rsidR="007273A5" w:rsidRDefault="007273A5" w:rsidP="007273A5">
      <w:pPr>
        <w:pStyle w:val="p15"/>
        <w:spacing w:line="400" w:lineRule="atLeast"/>
        <w:jc w:val="center"/>
        <w:rPr>
          <w:rFonts w:ascii="仿宋_GB2312" w:eastAsia="仿宋_GB2312"/>
          <w:sz w:val="32"/>
          <w:szCs w:val="32"/>
        </w:rPr>
      </w:pPr>
    </w:p>
    <w:p w:rsidR="007273A5" w:rsidRDefault="007273A5" w:rsidP="007273A5">
      <w:pPr>
        <w:pStyle w:val="p15"/>
        <w:spacing w:line="400" w:lineRule="atLeast"/>
        <w:jc w:val="center"/>
        <w:rPr>
          <w:rFonts w:ascii="仿宋_GB2312" w:eastAsia="仿宋_GB2312"/>
          <w:sz w:val="32"/>
          <w:szCs w:val="32"/>
        </w:rPr>
      </w:pPr>
    </w:p>
    <w:p w:rsidR="007273A5" w:rsidRPr="00E9647E" w:rsidRDefault="007273A5" w:rsidP="007273A5">
      <w:pPr>
        <w:pStyle w:val="p15"/>
        <w:spacing w:line="400" w:lineRule="atLeast"/>
        <w:jc w:val="center"/>
        <w:rPr>
          <w:rFonts w:ascii="仿宋" w:eastAsia="仿宋" w:hAnsi="仿宋"/>
          <w:sz w:val="32"/>
          <w:szCs w:val="32"/>
        </w:rPr>
      </w:pPr>
      <w:proofErr w:type="gramStart"/>
      <w:r w:rsidRPr="00E9647E">
        <w:rPr>
          <w:rFonts w:ascii="仿宋" w:eastAsia="仿宋" w:hAnsi="仿宋" w:hint="eastAsia"/>
          <w:sz w:val="32"/>
          <w:szCs w:val="32"/>
        </w:rPr>
        <w:t>舟建协</w:t>
      </w:r>
      <w:proofErr w:type="gramEnd"/>
      <w:r w:rsidRPr="00E9647E">
        <w:rPr>
          <w:rFonts w:ascii="仿宋" w:eastAsia="仿宋" w:hAnsi="仿宋"/>
          <w:sz w:val="32"/>
          <w:szCs w:val="32"/>
        </w:rPr>
        <w:t>[</w:t>
      </w:r>
      <w:r>
        <w:rPr>
          <w:rFonts w:ascii="仿宋" w:eastAsia="仿宋" w:hAnsi="仿宋" w:hint="eastAsia"/>
          <w:sz w:val="32"/>
          <w:szCs w:val="32"/>
        </w:rPr>
        <w:t>2023</w:t>
      </w:r>
      <w:r w:rsidRPr="00E9647E">
        <w:rPr>
          <w:rFonts w:ascii="仿宋" w:eastAsia="仿宋" w:hAnsi="仿宋"/>
          <w:sz w:val="32"/>
          <w:szCs w:val="32"/>
        </w:rPr>
        <w:t>]</w:t>
      </w:r>
      <w:r w:rsidRPr="00E9647E">
        <w:rPr>
          <w:rFonts w:ascii="仿宋" w:eastAsia="仿宋" w:hAnsi="仿宋" w:hint="eastAsia"/>
          <w:sz w:val="32"/>
          <w:szCs w:val="32"/>
        </w:rPr>
        <w:t xml:space="preserve"> </w:t>
      </w:r>
      <w:r>
        <w:rPr>
          <w:rFonts w:ascii="仿宋" w:eastAsia="仿宋" w:hAnsi="仿宋" w:hint="eastAsia"/>
          <w:sz w:val="32"/>
          <w:szCs w:val="32"/>
        </w:rPr>
        <w:t>26</w:t>
      </w:r>
      <w:r w:rsidRPr="00E9647E">
        <w:rPr>
          <w:rFonts w:ascii="仿宋" w:eastAsia="仿宋" w:hAnsi="仿宋" w:hint="eastAsia"/>
          <w:sz w:val="32"/>
          <w:szCs w:val="32"/>
        </w:rPr>
        <w:t>号</w:t>
      </w:r>
    </w:p>
    <w:p w:rsidR="007273A5" w:rsidRPr="00375020" w:rsidRDefault="007273A5" w:rsidP="007273A5">
      <w:pPr>
        <w:pStyle w:val="p15"/>
        <w:spacing w:line="400" w:lineRule="atLeast"/>
        <w:rPr>
          <w:b/>
          <w:bCs/>
          <w:color w:val="FF0000"/>
          <w:sz w:val="36"/>
          <w:szCs w:val="36"/>
          <w:u w:val="single"/>
        </w:rPr>
      </w:pPr>
      <w:r w:rsidRPr="00375020">
        <w:rPr>
          <w:rFonts w:hint="eastAsia"/>
          <w:b/>
          <w:bCs/>
          <w:color w:val="FF0000"/>
          <w:sz w:val="36"/>
          <w:szCs w:val="36"/>
          <w:u w:val="single"/>
        </w:rPr>
        <w:t xml:space="preserve">                                                  </w:t>
      </w:r>
    </w:p>
    <w:p w:rsidR="007273A5" w:rsidRPr="0044722C" w:rsidRDefault="007273A5" w:rsidP="007273A5">
      <w:pPr>
        <w:widowControl/>
        <w:jc w:val="center"/>
        <w:rPr>
          <w:rFonts w:asciiTheme="majorEastAsia" w:eastAsiaTheme="majorEastAsia" w:hAnsiTheme="majorEastAsia" w:hint="eastAsia"/>
          <w:b/>
          <w:bCs/>
          <w:kern w:val="0"/>
          <w:sz w:val="36"/>
          <w:szCs w:val="36"/>
        </w:rPr>
      </w:pPr>
      <w:r w:rsidRPr="0044722C">
        <w:rPr>
          <w:rFonts w:asciiTheme="majorEastAsia" w:eastAsiaTheme="majorEastAsia" w:hAnsiTheme="majorEastAsia" w:hint="eastAsia"/>
          <w:b/>
          <w:bCs/>
          <w:kern w:val="0"/>
          <w:sz w:val="36"/>
          <w:szCs w:val="36"/>
        </w:rPr>
        <w:t>关于表彰2023年度舟山市工程建设</w:t>
      </w:r>
    </w:p>
    <w:p w:rsidR="007273A5" w:rsidRPr="001E1324" w:rsidRDefault="007273A5" w:rsidP="007273A5">
      <w:pPr>
        <w:widowControl/>
        <w:jc w:val="center"/>
        <w:rPr>
          <w:rFonts w:ascii="仿宋_GB2312" w:eastAsia="仿宋_GB2312"/>
          <w:b/>
          <w:bCs/>
          <w:kern w:val="0"/>
          <w:sz w:val="36"/>
          <w:szCs w:val="36"/>
        </w:rPr>
      </w:pPr>
      <w:r w:rsidRPr="0044722C">
        <w:rPr>
          <w:rFonts w:asciiTheme="majorEastAsia" w:eastAsiaTheme="majorEastAsia" w:hAnsiTheme="majorEastAsia" w:hint="eastAsia"/>
          <w:b/>
          <w:bCs/>
          <w:kern w:val="0"/>
          <w:sz w:val="36"/>
          <w:szCs w:val="36"/>
        </w:rPr>
        <w:t>优秀质量管理小组的通知</w:t>
      </w:r>
    </w:p>
    <w:p w:rsidR="007273A5" w:rsidRDefault="007273A5" w:rsidP="007273A5">
      <w:pPr>
        <w:widowControl/>
        <w:ind w:firstLine="730"/>
        <w:rPr>
          <w:rFonts w:ascii="仿宋_GB2312" w:eastAsia="仿宋_GB2312"/>
          <w:kern w:val="0"/>
          <w:sz w:val="44"/>
          <w:szCs w:val="44"/>
        </w:rPr>
      </w:pPr>
    </w:p>
    <w:p w:rsidR="007273A5" w:rsidRPr="001B011B" w:rsidRDefault="007273A5" w:rsidP="007273A5">
      <w:pPr>
        <w:widowControl/>
        <w:rPr>
          <w:rFonts w:ascii="仿宋_GB2312" w:eastAsia="仿宋_GB2312"/>
          <w:kern w:val="0"/>
          <w:sz w:val="32"/>
          <w:szCs w:val="32"/>
        </w:rPr>
      </w:pPr>
      <w:r w:rsidRPr="001B011B">
        <w:rPr>
          <w:rFonts w:ascii="仿宋_GB2312" w:eastAsia="仿宋_GB2312" w:hint="eastAsia"/>
          <w:kern w:val="0"/>
          <w:sz w:val="32"/>
          <w:szCs w:val="32"/>
        </w:rPr>
        <w:t>各会员单位:</w:t>
      </w:r>
    </w:p>
    <w:p w:rsidR="007273A5" w:rsidRPr="001B011B" w:rsidRDefault="007273A5" w:rsidP="007273A5">
      <w:pPr>
        <w:widowControl/>
        <w:ind w:firstLine="730"/>
        <w:rPr>
          <w:rFonts w:ascii="仿宋_GB2312" w:eastAsia="仿宋_GB2312"/>
          <w:kern w:val="0"/>
          <w:sz w:val="32"/>
          <w:szCs w:val="32"/>
        </w:rPr>
      </w:pPr>
      <w:r w:rsidRPr="001B011B">
        <w:rPr>
          <w:rFonts w:ascii="仿宋_GB2312" w:eastAsia="仿宋_GB2312" w:hint="eastAsia"/>
          <w:kern w:val="0"/>
          <w:sz w:val="32"/>
          <w:szCs w:val="32"/>
        </w:rPr>
        <w:t>舟山市工程建设优秀质量管理小组的评选工作，在各县（区）建筑业行业协会和会员企业的积极支持配合下，经过企业初选、申报，专家组审查、点评，评委评审，“大昌建设集团有限公司中储粮新建物流仓项目、新建物流设施项目QC小组”等26个QC小组被评为2023年度舟山市工程建设优秀质量管理小组，现予以表彰。</w:t>
      </w:r>
    </w:p>
    <w:p w:rsidR="007273A5" w:rsidRPr="001B011B" w:rsidRDefault="007273A5" w:rsidP="007273A5">
      <w:pPr>
        <w:widowControl/>
        <w:ind w:firstLine="730"/>
        <w:rPr>
          <w:rFonts w:ascii="仿宋_GB2312" w:eastAsia="仿宋_GB2312"/>
          <w:kern w:val="0"/>
          <w:sz w:val="32"/>
          <w:szCs w:val="32"/>
        </w:rPr>
      </w:pPr>
      <w:r w:rsidRPr="001B011B">
        <w:rPr>
          <w:rFonts w:ascii="仿宋_GB2312" w:eastAsia="仿宋_GB2312" w:hint="eastAsia"/>
          <w:kern w:val="0"/>
          <w:sz w:val="32"/>
          <w:szCs w:val="32"/>
        </w:rPr>
        <w:t>希望各获奖的优秀QC小组再接再厉，继续推进质量管理的不断提高、深化和创新，为提升企业工程质量和管理水平做出新的贡献。</w:t>
      </w:r>
    </w:p>
    <w:p w:rsidR="007273A5" w:rsidRPr="001B011B" w:rsidRDefault="007273A5" w:rsidP="007273A5">
      <w:pPr>
        <w:widowControl/>
        <w:ind w:firstLine="730"/>
        <w:rPr>
          <w:rFonts w:ascii="仿宋_GB2312" w:eastAsia="仿宋_GB2312"/>
          <w:kern w:val="0"/>
          <w:sz w:val="32"/>
          <w:szCs w:val="32"/>
        </w:rPr>
      </w:pPr>
      <w:r w:rsidRPr="001B011B">
        <w:rPr>
          <w:rFonts w:ascii="仿宋_GB2312" w:eastAsia="仿宋_GB2312" w:hint="eastAsia"/>
          <w:kern w:val="0"/>
          <w:sz w:val="32"/>
          <w:szCs w:val="32"/>
        </w:rPr>
        <w:lastRenderedPageBreak/>
        <w:t>附件：2023年度舟山市工程建设优秀质量管理小组名单</w:t>
      </w:r>
    </w:p>
    <w:p w:rsidR="007273A5" w:rsidRPr="001B011B" w:rsidRDefault="007273A5" w:rsidP="007273A5">
      <w:pPr>
        <w:ind w:firstLineChars="200" w:firstLine="640"/>
        <w:rPr>
          <w:rFonts w:ascii="仿宋_GB2312" w:eastAsia="仿宋_GB2312" w:hAnsi="仿宋_GB2312" w:cs="仿宋_GB2312"/>
          <w:sz w:val="32"/>
          <w:szCs w:val="32"/>
        </w:rPr>
      </w:pPr>
    </w:p>
    <w:p w:rsidR="007273A5" w:rsidRDefault="007273A5" w:rsidP="007273A5">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273A5" w:rsidRDefault="007273A5" w:rsidP="007273A5">
      <w:pPr>
        <w:rPr>
          <w:rFonts w:ascii="仿宋_GB2312" w:eastAsia="仿宋_GB2312" w:hAnsi="仿宋_GB2312" w:cs="仿宋_GB2312" w:hint="eastAsia"/>
          <w:sz w:val="32"/>
          <w:szCs w:val="32"/>
        </w:rPr>
      </w:pPr>
    </w:p>
    <w:p w:rsidR="007273A5" w:rsidRDefault="007273A5" w:rsidP="007273A5">
      <w:pPr>
        <w:rPr>
          <w:rFonts w:ascii="仿宋_GB2312" w:eastAsia="仿宋_GB2312" w:hAnsi="仿宋_GB2312" w:cs="仿宋_GB2312"/>
          <w:sz w:val="32"/>
          <w:szCs w:val="32"/>
        </w:rPr>
      </w:pPr>
    </w:p>
    <w:p w:rsidR="007273A5" w:rsidRDefault="007273A5" w:rsidP="007273A5">
      <w:pPr>
        <w:ind w:firstLineChars="1550" w:firstLine="496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舟山市建筑业行业协会</w:t>
      </w:r>
    </w:p>
    <w:p w:rsidR="007273A5" w:rsidRDefault="007273A5" w:rsidP="007273A5">
      <w:pPr>
        <w:widowControl/>
        <w:ind w:firstLine="60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2023年12月22日</w:t>
      </w: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hint="eastAsia"/>
          <w:kern w:val="0"/>
          <w:sz w:val="32"/>
          <w:szCs w:val="32"/>
        </w:rPr>
      </w:pPr>
    </w:p>
    <w:p w:rsidR="007273A5" w:rsidRDefault="007273A5" w:rsidP="007273A5">
      <w:pPr>
        <w:widowControl/>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附件：</w:t>
      </w:r>
    </w:p>
    <w:p w:rsidR="007273A5" w:rsidRDefault="007273A5" w:rsidP="007273A5">
      <w:pPr>
        <w:widowControl/>
        <w:jc w:val="center"/>
        <w:rPr>
          <w:rFonts w:ascii="仿宋" w:eastAsia="仿宋" w:hAnsi="仿宋" w:hint="eastAsia"/>
          <w:b/>
          <w:bCs/>
          <w:kern w:val="0"/>
          <w:sz w:val="36"/>
          <w:szCs w:val="36"/>
        </w:rPr>
      </w:pPr>
    </w:p>
    <w:p w:rsidR="007273A5" w:rsidRPr="004C2EA4" w:rsidRDefault="007273A5" w:rsidP="007273A5">
      <w:pPr>
        <w:widowControl/>
        <w:jc w:val="center"/>
        <w:rPr>
          <w:rFonts w:ascii="仿宋" w:eastAsia="仿宋" w:hAnsi="仿宋"/>
          <w:b/>
          <w:bCs/>
          <w:kern w:val="0"/>
          <w:sz w:val="48"/>
          <w:szCs w:val="48"/>
        </w:rPr>
      </w:pPr>
      <w:r w:rsidRPr="004C2EA4">
        <w:rPr>
          <w:rFonts w:ascii="仿宋" w:eastAsia="仿宋" w:hAnsi="仿宋" w:hint="eastAsia"/>
          <w:b/>
          <w:bCs/>
          <w:kern w:val="0"/>
          <w:sz w:val="36"/>
          <w:szCs w:val="36"/>
        </w:rPr>
        <w:t>20</w:t>
      </w:r>
      <w:r>
        <w:rPr>
          <w:rFonts w:ascii="仿宋" w:eastAsia="仿宋" w:hAnsi="仿宋" w:hint="eastAsia"/>
          <w:b/>
          <w:bCs/>
          <w:kern w:val="0"/>
          <w:sz w:val="36"/>
          <w:szCs w:val="36"/>
        </w:rPr>
        <w:t>23</w:t>
      </w:r>
      <w:r w:rsidRPr="004C2EA4">
        <w:rPr>
          <w:rFonts w:ascii="仿宋" w:eastAsia="仿宋" w:hAnsi="仿宋" w:hint="eastAsia"/>
          <w:b/>
          <w:bCs/>
          <w:kern w:val="0"/>
          <w:sz w:val="36"/>
          <w:szCs w:val="36"/>
        </w:rPr>
        <w:t>年</w:t>
      </w:r>
      <w:r>
        <w:rPr>
          <w:rFonts w:ascii="仿宋" w:eastAsia="仿宋" w:hAnsi="仿宋" w:hint="eastAsia"/>
          <w:b/>
          <w:bCs/>
          <w:kern w:val="0"/>
          <w:sz w:val="36"/>
          <w:szCs w:val="36"/>
        </w:rPr>
        <w:t>度</w:t>
      </w:r>
      <w:r w:rsidRPr="004C2EA4">
        <w:rPr>
          <w:rFonts w:ascii="仿宋" w:eastAsia="仿宋" w:hAnsi="仿宋" w:hint="eastAsia"/>
          <w:b/>
          <w:bCs/>
          <w:kern w:val="0"/>
          <w:sz w:val="36"/>
          <w:szCs w:val="36"/>
        </w:rPr>
        <w:t>舟山市工程建设优秀</w:t>
      </w:r>
      <w:r>
        <w:rPr>
          <w:rFonts w:ascii="仿宋" w:eastAsia="仿宋" w:hAnsi="仿宋" w:hint="eastAsia"/>
          <w:b/>
          <w:bCs/>
          <w:kern w:val="0"/>
          <w:sz w:val="36"/>
          <w:szCs w:val="36"/>
        </w:rPr>
        <w:t>质量管理</w:t>
      </w:r>
      <w:r w:rsidRPr="004C2EA4">
        <w:rPr>
          <w:rFonts w:ascii="仿宋" w:eastAsia="仿宋" w:hAnsi="仿宋" w:hint="eastAsia"/>
          <w:b/>
          <w:bCs/>
          <w:kern w:val="0"/>
          <w:sz w:val="36"/>
          <w:szCs w:val="36"/>
        </w:rPr>
        <w:t>小组名单</w:t>
      </w:r>
    </w:p>
    <w:p w:rsidR="007273A5" w:rsidRPr="004C2EA4" w:rsidRDefault="007273A5" w:rsidP="007273A5">
      <w:pPr>
        <w:widowControl/>
        <w:rPr>
          <w:rFonts w:ascii="仿宋" w:eastAsia="仿宋" w:hAnsi="仿宋"/>
          <w:b/>
          <w:bCs/>
          <w:kern w:val="0"/>
          <w:sz w:val="32"/>
          <w:szCs w:val="32"/>
        </w:rPr>
      </w:pPr>
    </w:p>
    <w:p w:rsidR="007273A5" w:rsidRPr="004C2EA4" w:rsidRDefault="007273A5" w:rsidP="007273A5">
      <w:pPr>
        <w:widowControl/>
        <w:rPr>
          <w:rFonts w:ascii="仿宋" w:eastAsia="仿宋" w:hAnsi="仿宋"/>
          <w:b/>
          <w:bCs/>
          <w:kern w:val="0"/>
          <w:sz w:val="32"/>
          <w:szCs w:val="32"/>
        </w:rPr>
      </w:pPr>
      <w:r w:rsidRPr="004C2EA4">
        <w:rPr>
          <w:rFonts w:ascii="仿宋" w:eastAsia="仿宋" w:hAnsi="仿宋" w:hint="eastAsia"/>
          <w:b/>
          <w:bCs/>
          <w:kern w:val="0"/>
          <w:sz w:val="32"/>
          <w:szCs w:val="32"/>
        </w:rPr>
        <w:t>一等奖</w:t>
      </w:r>
    </w:p>
    <w:p w:rsidR="007273A5" w:rsidRPr="004C2EA4" w:rsidRDefault="007273A5" w:rsidP="007273A5">
      <w:pPr>
        <w:pStyle w:val="p0"/>
        <w:spacing w:line="600" w:lineRule="exact"/>
        <w:rPr>
          <w:rFonts w:ascii="仿宋" w:eastAsia="仿宋" w:hAnsi="仿宋"/>
          <w:sz w:val="32"/>
          <w:szCs w:val="32"/>
        </w:rPr>
      </w:pPr>
      <w:r w:rsidRPr="004C2EA4">
        <w:rPr>
          <w:rFonts w:ascii="仿宋" w:eastAsia="仿宋" w:hAnsi="仿宋" w:hint="eastAsia"/>
          <w:sz w:val="32"/>
          <w:szCs w:val="32"/>
        </w:rPr>
        <w:t xml:space="preserve">1、小组名称: </w:t>
      </w:r>
      <w:r w:rsidRPr="00C26E36">
        <w:rPr>
          <w:rFonts w:ascii="仿宋" w:eastAsia="仿宋" w:hAnsi="仿宋" w:hint="eastAsia"/>
          <w:sz w:val="32"/>
          <w:szCs w:val="32"/>
        </w:rPr>
        <w:t>中建八局浙江建设有限公司善“岱”未来QC小组</w:t>
      </w:r>
    </w:p>
    <w:p w:rsidR="007273A5" w:rsidRPr="004C2EA4" w:rsidRDefault="007273A5" w:rsidP="007273A5">
      <w:pPr>
        <w:pStyle w:val="p0"/>
        <w:spacing w:line="600" w:lineRule="exact"/>
        <w:ind w:firstLineChars="150" w:firstLine="480"/>
        <w:rPr>
          <w:rFonts w:ascii="仿宋" w:eastAsia="仿宋" w:hAnsi="仿宋"/>
          <w:sz w:val="32"/>
          <w:szCs w:val="32"/>
        </w:rPr>
      </w:pPr>
      <w:r w:rsidRPr="004C2EA4">
        <w:rPr>
          <w:rFonts w:ascii="仿宋" w:eastAsia="仿宋" w:hAnsi="仿宋" w:hint="eastAsia"/>
          <w:sz w:val="32"/>
          <w:szCs w:val="32"/>
        </w:rPr>
        <w:t xml:space="preserve">课题名称: </w:t>
      </w:r>
      <w:r w:rsidRPr="00C26E36">
        <w:rPr>
          <w:rFonts w:ascii="仿宋" w:eastAsia="仿宋" w:hAnsi="仿宋" w:hint="eastAsia"/>
          <w:sz w:val="32"/>
          <w:szCs w:val="32"/>
        </w:rPr>
        <w:t>提高钻孔灌注桩钢筋</w:t>
      </w:r>
      <w:proofErr w:type="gramStart"/>
      <w:r w:rsidRPr="00C26E36">
        <w:rPr>
          <w:rFonts w:ascii="仿宋" w:eastAsia="仿宋" w:hAnsi="仿宋" w:hint="eastAsia"/>
          <w:sz w:val="32"/>
          <w:szCs w:val="32"/>
        </w:rPr>
        <w:t>笼</w:t>
      </w:r>
      <w:proofErr w:type="gramEnd"/>
      <w:r w:rsidRPr="00C26E36">
        <w:rPr>
          <w:rFonts w:ascii="仿宋" w:eastAsia="仿宋" w:hAnsi="仿宋" w:hint="eastAsia"/>
          <w:sz w:val="32"/>
          <w:szCs w:val="32"/>
        </w:rPr>
        <w:t>施工一次定位合格率</w:t>
      </w:r>
    </w:p>
    <w:p w:rsidR="007273A5" w:rsidRPr="004C2EA4" w:rsidRDefault="007273A5" w:rsidP="007273A5">
      <w:pPr>
        <w:pStyle w:val="p0"/>
        <w:spacing w:line="600" w:lineRule="exact"/>
        <w:rPr>
          <w:rFonts w:ascii="仿宋" w:eastAsia="仿宋" w:hAnsi="仿宋"/>
          <w:sz w:val="32"/>
          <w:szCs w:val="32"/>
        </w:rPr>
      </w:pPr>
      <w:r w:rsidRPr="004C2EA4">
        <w:rPr>
          <w:rFonts w:ascii="仿宋" w:eastAsia="仿宋" w:hAnsi="仿宋" w:hint="eastAsia"/>
          <w:sz w:val="32"/>
          <w:szCs w:val="32"/>
        </w:rPr>
        <w:t>2、小组名称: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大</w:t>
      </w:r>
      <w:proofErr w:type="gramStart"/>
      <w:r w:rsidRPr="00C26E36">
        <w:rPr>
          <w:rFonts w:ascii="仿宋" w:eastAsia="仿宋" w:hAnsi="仿宋" w:hint="eastAsia"/>
          <w:sz w:val="32"/>
          <w:szCs w:val="32"/>
        </w:rPr>
        <w:t>昌建设</w:t>
      </w:r>
      <w:proofErr w:type="gramEnd"/>
      <w:r w:rsidRPr="00C26E36">
        <w:rPr>
          <w:rFonts w:ascii="仿宋" w:eastAsia="仿宋" w:hAnsi="仿宋" w:hint="eastAsia"/>
          <w:sz w:val="32"/>
          <w:szCs w:val="32"/>
        </w:rPr>
        <w:t>集团有限公司中储粮新建物流仓项目、新建物流设施项目QC小组</w:t>
      </w:r>
    </w:p>
    <w:p w:rsidR="007273A5" w:rsidRPr="004C2EA4"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 xml:space="preserve">课题名称: </w:t>
      </w:r>
      <w:r w:rsidRPr="00C26E36">
        <w:rPr>
          <w:rFonts w:ascii="仿宋" w:eastAsia="仿宋" w:hAnsi="仿宋" w:hint="eastAsia"/>
          <w:sz w:val="32"/>
          <w:szCs w:val="32"/>
        </w:rPr>
        <w:t>提高大直径钢筋混凝土圆形筒仓气密性一次检测合格率</w:t>
      </w:r>
    </w:p>
    <w:p w:rsidR="007273A5" w:rsidRPr="004C2EA4" w:rsidRDefault="007273A5" w:rsidP="007273A5">
      <w:pPr>
        <w:pStyle w:val="p0"/>
        <w:spacing w:line="600" w:lineRule="exact"/>
        <w:rPr>
          <w:rFonts w:ascii="仿宋" w:eastAsia="仿宋" w:hAnsi="仿宋"/>
          <w:sz w:val="32"/>
          <w:szCs w:val="32"/>
        </w:rPr>
      </w:pPr>
      <w:r w:rsidRPr="004C2EA4">
        <w:rPr>
          <w:rFonts w:ascii="仿宋" w:eastAsia="仿宋" w:hAnsi="仿宋" w:hint="eastAsia"/>
          <w:sz w:val="32"/>
          <w:szCs w:val="32"/>
        </w:rPr>
        <w:t>3、小组名称：</w:t>
      </w:r>
      <w:r w:rsidRPr="00C26E36">
        <w:rPr>
          <w:rFonts w:ascii="仿宋" w:eastAsia="仿宋" w:hAnsi="仿宋" w:hint="eastAsia"/>
          <w:sz w:val="32"/>
          <w:szCs w:val="32"/>
        </w:rPr>
        <w:t>大</w:t>
      </w:r>
      <w:proofErr w:type="gramStart"/>
      <w:r w:rsidRPr="00C26E36">
        <w:rPr>
          <w:rFonts w:ascii="仿宋" w:eastAsia="仿宋" w:hAnsi="仿宋" w:hint="eastAsia"/>
          <w:sz w:val="32"/>
          <w:szCs w:val="32"/>
        </w:rPr>
        <w:t>昌建设</w:t>
      </w:r>
      <w:proofErr w:type="gramEnd"/>
      <w:r w:rsidRPr="00C26E36">
        <w:rPr>
          <w:rFonts w:ascii="仿宋" w:eastAsia="仿宋" w:hAnsi="仿宋" w:hint="eastAsia"/>
          <w:sz w:val="32"/>
          <w:szCs w:val="32"/>
        </w:rPr>
        <w:t>集团有限公司新城滨海城市带欢乐海湾A地块项目QC小组</w:t>
      </w:r>
    </w:p>
    <w:p w:rsidR="007273A5" w:rsidRPr="004C2EA4"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 xml:space="preserve">课题名称: </w:t>
      </w:r>
      <w:r w:rsidRPr="00C26E36">
        <w:rPr>
          <w:rFonts w:ascii="仿宋" w:eastAsia="仿宋" w:hAnsi="仿宋" w:hint="eastAsia"/>
          <w:sz w:val="32"/>
          <w:szCs w:val="32"/>
        </w:rPr>
        <w:t>提高组合幕墙系统层间MAX板幕墙施工合格率</w:t>
      </w:r>
    </w:p>
    <w:p w:rsidR="007273A5" w:rsidRPr="004C2EA4" w:rsidRDefault="007273A5" w:rsidP="007273A5">
      <w:pPr>
        <w:pStyle w:val="p0"/>
        <w:spacing w:line="600" w:lineRule="exact"/>
        <w:rPr>
          <w:rFonts w:ascii="仿宋" w:eastAsia="仿宋" w:hAnsi="仿宋"/>
          <w:b/>
          <w:bCs/>
          <w:sz w:val="32"/>
          <w:szCs w:val="32"/>
        </w:rPr>
      </w:pPr>
      <w:r w:rsidRPr="004C2EA4">
        <w:rPr>
          <w:rFonts w:ascii="仿宋" w:eastAsia="仿宋" w:hAnsi="仿宋" w:hint="eastAsia"/>
          <w:b/>
          <w:bCs/>
          <w:sz w:val="32"/>
          <w:szCs w:val="32"/>
        </w:rPr>
        <w:t>二等奖</w:t>
      </w:r>
    </w:p>
    <w:p w:rsidR="007273A5" w:rsidRPr="004C2EA4" w:rsidRDefault="007273A5" w:rsidP="007273A5">
      <w:pPr>
        <w:pStyle w:val="p0"/>
        <w:spacing w:line="600" w:lineRule="exact"/>
        <w:rPr>
          <w:rFonts w:ascii="仿宋" w:eastAsia="仿宋" w:hAnsi="仿宋"/>
          <w:sz w:val="32"/>
          <w:szCs w:val="32"/>
        </w:rPr>
      </w:pPr>
      <w:r w:rsidRPr="004C2EA4">
        <w:rPr>
          <w:rFonts w:ascii="仿宋" w:eastAsia="仿宋" w:hAnsi="仿宋" w:hint="eastAsia"/>
          <w:sz w:val="32"/>
          <w:szCs w:val="32"/>
        </w:rPr>
        <w:t xml:space="preserve">1、小组名称: </w:t>
      </w:r>
      <w:r w:rsidRPr="00C26E36">
        <w:rPr>
          <w:rFonts w:ascii="仿宋" w:eastAsia="仿宋" w:hAnsi="仿宋" w:hint="eastAsia"/>
          <w:sz w:val="32"/>
          <w:szCs w:val="32"/>
        </w:rPr>
        <w:t>浙江祥麟建设有限公司普陀区市民教育中心建设工程QC小组</w:t>
      </w:r>
    </w:p>
    <w:p w:rsidR="007273A5" w:rsidRPr="004C2EA4" w:rsidRDefault="007273A5" w:rsidP="007273A5">
      <w:pPr>
        <w:pStyle w:val="p0"/>
        <w:spacing w:line="600" w:lineRule="exact"/>
        <w:rPr>
          <w:rFonts w:ascii="仿宋" w:eastAsia="仿宋" w:hAnsi="仿宋"/>
          <w:bCs/>
          <w:sz w:val="32"/>
          <w:szCs w:val="32"/>
        </w:rPr>
      </w:pPr>
      <w:r w:rsidRPr="004C2EA4">
        <w:rPr>
          <w:rFonts w:ascii="仿宋" w:eastAsia="仿宋" w:hAnsi="仿宋" w:hint="eastAsia"/>
          <w:sz w:val="32"/>
          <w:szCs w:val="32"/>
        </w:rPr>
        <w:t xml:space="preserve">   课题名称:</w:t>
      </w:r>
      <w:r w:rsidRPr="004C2EA4">
        <w:rPr>
          <w:rFonts w:ascii="仿宋" w:eastAsia="仿宋" w:hAnsi="仿宋" w:hint="eastAsia"/>
          <w:bCs/>
          <w:sz w:val="32"/>
          <w:szCs w:val="32"/>
        </w:rPr>
        <w:t xml:space="preserve"> </w:t>
      </w:r>
      <w:r w:rsidRPr="00C26E36">
        <w:rPr>
          <w:rFonts w:ascii="仿宋" w:eastAsia="仿宋" w:hAnsi="仿宋" w:hint="eastAsia"/>
          <w:bCs/>
          <w:sz w:val="32"/>
          <w:szCs w:val="32"/>
        </w:rPr>
        <w:t>降低粘土层预应力锚索全寿命</w:t>
      </w:r>
      <w:proofErr w:type="gramStart"/>
      <w:r w:rsidRPr="00C26E36">
        <w:rPr>
          <w:rFonts w:ascii="仿宋" w:eastAsia="仿宋" w:hAnsi="仿宋" w:hint="eastAsia"/>
          <w:bCs/>
          <w:sz w:val="32"/>
          <w:szCs w:val="32"/>
        </w:rPr>
        <w:t>期质量</w:t>
      </w:r>
      <w:proofErr w:type="gramEnd"/>
      <w:r w:rsidRPr="00C26E36">
        <w:rPr>
          <w:rFonts w:ascii="仿宋" w:eastAsia="仿宋" w:hAnsi="仿宋" w:hint="eastAsia"/>
          <w:bCs/>
          <w:sz w:val="32"/>
          <w:szCs w:val="32"/>
        </w:rPr>
        <w:t>缺陷率</w:t>
      </w:r>
    </w:p>
    <w:p w:rsidR="007273A5" w:rsidRDefault="007273A5" w:rsidP="007273A5">
      <w:pPr>
        <w:pStyle w:val="p0"/>
        <w:spacing w:line="600" w:lineRule="exact"/>
        <w:rPr>
          <w:rFonts w:ascii="仿宋" w:eastAsia="仿宋" w:hAnsi="仿宋"/>
          <w:sz w:val="32"/>
          <w:szCs w:val="32"/>
        </w:rPr>
      </w:pPr>
      <w:r w:rsidRPr="004C2EA4">
        <w:rPr>
          <w:rFonts w:ascii="仿宋" w:eastAsia="仿宋" w:hAnsi="仿宋" w:hint="eastAsia"/>
          <w:sz w:val="32"/>
          <w:szCs w:val="32"/>
        </w:rPr>
        <w:t xml:space="preserve">2、小组名称: </w:t>
      </w:r>
      <w:r w:rsidRPr="00C26E36">
        <w:rPr>
          <w:rFonts w:ascii="仿宋" w:eastAsia="仿宋" w:hAnsi="仿宋" w:hint="eastAsia"/>
          <w:sz w:val="32"/>
          <w:szCs w:val="32"/>
        </w:rPr>
        <w:t>中建八局浙江建设有限公司善“岱”未来QC小组</w:t>
      </w:r>
    </w:p>
    <w:p w:rsidR="007273A5" w:rsidRDefault="007273A5" w:rsidP="007273A5">
      <w:pPr>
        <w:pStyle w:val="p0"/>
        <w:spacing w:line="600" w:lineRule="exact"/>
        <w:ind w:left="2080" w:hangingChars="650" w:hanging="2080"/>
        <w:rPr>
          <w:rFonts w:ascii="仿宋" w:eastAsia="仿宋" w:hAnsi="仿宋"/>
          <w:sz w:val="32"/>
          <w:szCs w:val="32"/>
        </w:rPr>
      </w:pPr>
      <w:r>
        <w:rPr>
          <w:rFonts w:ascii="仿宋" w:eastAsia="仿宋" w:hAnsi="仿宋" w:hint="eastAsia"/>
          <w:sz w:val="32"/>
          <w:szCs w:val="32"/>
        </w:rPr>
        <w:t xml:space="preserve">   </w:t>
      </w:r>
      <w:r w:rsidRPr="004C2EA4">
        <w:rPr>
          <w:rFonts w:ascii="仿宋" w:eastAsia="仿宋" w:hAnsi="仿宋" w:hint="eastAsia"/>
          <w:sz w:val="32"/>
          <w:szCs w:val="32"/>
        </w:rPr>
        <w:t>课题名称:</w:t>
      </w:r>
      <w:r w:rsidRPr="00C26E36">
        <w:rPr>
          <w:rFonts w:hint="eastAsia"/>
        </w:rPr>
        <w:t xml:space="preserve"> </w:t>
      </w:r>
      <w:r w:rsidRPr="00C26E36">
        <w:rPr>
          <w:rFonts w:ascii="仿宋" w:eastAsia="仿宋" w:hAnsi="仿宋" w:hint="eastAsia"/>
          <w:sz w:val="32"/>
          <w:szCs w:val="32"/>
        </w:rPr>
        <w:t>提高</w:t>
      </w:r>
      <w:proofErr w:type="gramStart"/>
      <w:r w:rsidRPr="00C26E36">
        <w:rPr>
          <w:rFonts w:ascii="仿宋" w:eastAsia="仿宋" w:hAnsi="仿宋" w:hint="eastAsia"/>
          <w:sz w:val="32"/>
          <w:szCs w:val="32"/>
        </w:rPr>
        <w:t>格构柱</w:t>
      </w:r>
      <w:proofErr w:type="gramEnd"/>
      <w:r w:rsidRPr="00C26E36">
        <w:rPr>
          <w:rFonts w:ascii="仿宋" w:eastAsia="仿宋" w:hAnsi="仿宋" w:hint="eastAsia"/>
          <w:sz w:val="32"/>
          <w:szCs w:val="32"/>
        </w:rPr>
        <w:t>定位一次成型合格率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lastRenderedPageBreak/>
        <w:t>3、</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舟山</w:t>
      </w:r>
      <w:proofErr w:type="gramStart"/>
      <w:r w:rsidRPr="00C26E36">
        <w:rPr>
          <w:rFonts w:ascii="仿宋" w:eastAsia="仿宋" w:hAnsi="仿宋" w:hint="eastAsia"/>
          <w:sz w:val="32"/>
          <w:szCs w:val="32"/>
        </w:rPr>
        <w:t>市实安建设有限公司茶湾</w:t>
      </w:r>
      <w:proofErr w:type="gramEnd"/>
      <w:r w:rsidRPr="00C26E36">
        <w:rPr>
          <w:rFonts w:ascii="仿宋" w:eastAsia="仿宋" w:hAnsi="仿宋" w:hint="eastAsia"/>
          <w:sz w:val="32"/>
          <w:szCs w:val="32"/>
        </w:rPr>
        <w:t>新建学校项目QC小组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降低室内预制ALC板填充墙开裂率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4、</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浙江舟山亿安建设有限公司舟山市（普陀区）美术馆改建工程提质升级QC小组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提高大面积铝张网安装一次性合格率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5、</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浙江隆鑫建设有限公司茶山浦水街环境整治项目QC小组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提高仿古小青瓦歇山屋面观感质量得分率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6、</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上海建工集团股份有限公司滨海大道（千岛路</w:t>
      </w:r>
      <w:proofErr w:type="gramStart"/>
      <w:r w:rsidRPr="00C26E36">
        <w:rPr>
          <w:rFonts w:ascii="仿宋" w:eastAsia="仿宋" w:hAnsi="仿宋" w:hint="eastAsia"/>
          <w:sz w:val="32"/>
          <w:szCs w:val="32"/>
        </w:rPr>
        <w:t>—体育</w:t>
      </w:r>
      <w:proofErr w:type="gramEnd"/>
      <w:r w:rsidRPr="00C26E36">
        <w:rPr>
          <w:rFonts w:ascii="仿宋" w:eastAsia="仿宋" w:hAnsi="仿宋" w:hint="eastAsia"/>
          <w:sz w:val="32"/>
          <w:szCs w:val="32"/>
        </w:rPr>
        <w:t>路）市民中心停车场工程项目QC小组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提高地下室顶板防水卷材施工一次合格率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7、</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上海建工五建集团有限公司岱山县产业新城综合配套提升工程项目QC小组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提高PC楼梯安装一次合格率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8、</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浙江万恒建设有限公司新城LC-10-01-09地块项目QC小组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proofErr w:type="gramStart"/>
      <w:r w:rsidRPr="00C26E36">
        <w:rPr>
          <w:rFonts w:ascii="仿宋" w:eastAsia="仿宋" w:hAnsi="仿宋" w:hint="eastAsia"/>
          <w:sz w:val="32"/>
          <w:szCs w:val="32"/>
        </w:rPr>
        <w:t>降低铝模体系</w:t>
      </w:r>
      <w:proofErr w:type="gramEnd"/>
      <w:r w:rsidRPr="00C26E36">
        <w:rPr>
          <w:rFonts w:ascii="仿宋" w:eastAsia="仿宋" w:hAnsi="仿宋" w:hint="eastAsia"/>
          <w:sz w:val="32"/>
          <w:szCs w:val="32"/>
        </w:rPr>
        <w:t>下装配式混凝土叠合</w:t>
      </w:r>
      <w:proofErr w:type="gramStart"/>
      <w:r w:rsidRPr="00C26E36">
        <w:rPr>
          <w:rFonts w:ascii="仿宋" w:eastAsia="仿宋" w:hAnsi="仿宋" w:hint="eastAsia"/>
          <w:sz w:val="32"/>
          <w:szCs w:val="32"/>
        </w:rPr>
        <w:t>板施工</w:t>
      </w:r>
      <w:proofErr w:type="gramEnd"/>
      <w:r w:rsidRPr="00C26E36">
        <w:rPr>
          <w:rFonts w:ascii="仿宋" w:eastAsia="仿宋" w:hAnsi="仿宋" w:hint="eastAsia"/>
          <w:sz w:val="32"/>
          <w:szCs w:val="32"/>
        </w:rPr>
        <w:t>缺陷率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9、</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和</w:t>
      </w:r>
      <w:proofErr w:type="gramStart"/>
      <w:r w:rsidRPr="00C26E36">
        <w:rPr>
          <w:rFonts w:ascii="仿宋" w:eastAsia="仿宋" w:hAnsi="仿宋" w:hint="eastAsia"/>
          <w:sz w:val="32"/>
          <w:szCs w:val="32"/>
        </w:rPr>
        <w:t>海建设</w:t>
      </w:r>
      <w:proofErr w:type="gramEnd"/>
      <w:r w:rsidRPr="00C26E36">
        <w:rPr>
          <w:rFonts w:ascii="仿宋" w:eastAsia="仿宋" w:hAnsi="仿宋" w:hint="eastAsia"/>
          <w:sz w:val="32"/>
          <w:szCs w:val="32"/>
        </w:rPr>
        <w:t>科技集团有限公司</w:t>
      </w:r>
      <w:proofErr w:type="gramStart"/>
      <w:r w:rsidRPr="00C26E36">
        <w:rPr>
          <w:rFonts w:ascii="仿宋" w:eastAsia="仿宋" w:hAnsi="仿宋" w:hint="eastAsia"/>
          <w:sz w:val="32"/>
          <w:szCs w:val="32"/>
        </w:rPr>
        <w:t>板井潭</w:t>
      </w:r>
      <w:proofErr w:type="gramEnd"/>
      <w:r w:rsidRPr="00C26E36">
        <w:rPr>
          <w:rFonts w:ascii="仿宋" w:eastAsia="仿宋" w:hAnsi="仿宋" w:hint="eastAsia"/>
          <w:sz w:val="32"/>
          <w:szCs w:val="32"/>
        </w:rPr>
        <w:t>BJT-02地块安置小区QC小组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提升现浇混凝土楼梯一次成型合格率</w:t>
      </w:r>
    </w:p>
    <w:p w:rsidR="007273A5" w:rsidRPr="00351548" w:rsidRDefault="007273A5" w:rsidP="007273A5">
      <w:pPr>
        <w:pStyle w:val="p0"/>
        <w:spacing w:line="600" w:lineRule="exact"/>
        <w:ind w:left="2088" w:hangingChars="650" w:hanging="2088"/>
        <w:rPr>
          <w:rFonts w:ascii="仿宋" w:eastAsia="仿宋" w:hAnsi="仿宋"/>
          <w:b/>
          <w:sz w:val="32"/>
          <w:szCs w:val="32"/>
        </w:rPr>
      </w:pPr>
      <w:r w:rsidRPr="00351548">
        <w:rPr>
          <w:rFonts w:ascii="仿宋" w:eastAsia="仿宋" w:hAnsi="仿宋" w:hint="eastAsia"/>
          <w:b/>
          <w:sz w:val="32"/>
          <w:szCs w:val="32"/>
        </w:rPr>
        <w:lastRenderedPageBreak/>
        <w:t>优秀奖</w:t>
      </w:r>
    </w:p>
    <w:p w:rsidR="007273A5" w:rsidRDefault="007273A5" w:rsidP="007273A5">
      <w:pPr>
        <w:pStyle w:val="p0"/>
        <w:spacing w:line="600" w:lineRule="exact"/>
        <w:ind w:left="2080" w:hangingChars="650" w:hanging="2080"/>
        <w:rPr>
          <w:rFonts w:ascii="仿宋" w:eastAsia="仿宋" w:hAnsi="仿宋"/>
          <w:sz w:val="32"/>
          <w:szCs w:val="32"/>
        </w:rPr>
      </w:pPr>
      <w:r>
        <w:rPr>
          <w:rFonts w:ascii="仿宋" w:eastAsia="仿宋" w:hAnsi="仿宋" w:hint="eastAsia"/>
          <w:sz w:val="32"/>
          <w:szCs w:val="32"/>
        </w:rPr>
        <w:t>1、</w:t>
      </w:r>
      <w:r w:rsidRPr="004C2EA4">
        <w:rPr>
          <w:rFonts w:ascii="仿宋" w:eastAsia="仿宋" w:hAnsi="仿宋" w:hint="eastAsia"/>
          <w:sz w:val="32"/>
          <w:szCs w:val="32"/>
        </w:rPr>
        <w:t>小组名称:</w:t>
      </w:r>
      <w:r w:rsidRPr="00C26E36">
        <w:rPr>
          <w:rFonts w:hint="eastAsia"/>
        </w:rPr>
        <w:t xml:space="preserve"> </w:t>
      </w:r>
      <w:r w:rsidRPr="00C26E36">
        <w:rPr>
          <w:rFonts w:ascii="仿宋" w:eastAsia="仿宋" w:hAnsi="仿宋" w:hint="eastAsia"/>
          <w:sz w:val="32"/>
          <w:szCs w:val="32"/>
        </w:rPr>
        <w:t>弘业建设集团有限公司取精用弘QC小组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提高高强钢筋螺纹连接合格率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2、</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舟山市木林森园林工程有限公司荷花安置小区周边配套道路工程项目QC小组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提高道路沥青路面施工一次合格率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3、</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中国建筑第六工程局有限公司双峰新城校区建设项目QC小组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提高轻钢龙骨安装一次合格率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4、</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浙江劲华建设有限公司朱家</w:t>
      </w:r>
      <w:proofErr w:type="gramStart"/>
      <w:r w:rsidRPr="00C26E36">
        <w:rPr>
          <w:rFonts w:ascii="仿宋" w:eastAsia="仿宋" w:hAnsi="仿宋" w:hint="eastAsia"/>
          <w:sz w:val="32"/>
          <w:szCs w:val="32"/>
        </w:rPr>
        <w:t>尖棉增</w:t>
      </w:r>
      <w:proofErr w:type="gramEnd"/>
      <w:r w:rsidRPr="00C26E36">
        <w:rPr>
          <w:rFonts w:ascii="仿宋" w:eastAsia="仿宋" w:hAnsi="仿宋" w:hint="eastAsia"/>
          <w:sz w:val="32"/>
          <w:szCs w:val="32"/>
        </w:rPr>
        <w:t>安置房工程项目QC小组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提高地下室消防喷淋管线安装一次合格率</w:t>
      </w:r>
    </w:p>
    <w:p w:rsidR="007273A5" w:rsidRDefault="007273A5" w:rsidP="007273A5">
      <w:pPr>
        <w:pStyle w:val="p0"/>
        <w:spacing w:line="600" w:lineRule="exact"/>
        <w:ind w:left="2080" w:hangingChars="650" w:hanging="2080"/>
        <w:rPr>
          <w:rFonts w:ascii="仿宋" w:eastAsia="仿宋" w:hAnsi="仿宋"/>
          <w:sz w:val="32"/>
          <w:szCs w:val="32"/>
        </w:rPr>
      </w:pPr>
      <w:r>
        <w:rPr>
          <w:rFonts w:ascii="仿宋" w:eastAsia="仿宋" w:hAnsi="仿宋" w:hint="eastAsia"/>
          <w:sz w:val="32"/>
          <w:szCs w:val="32"/>
        </w:rPr>
        <w:t>5、</w:t>
      </w:r>
      <w:r w:rsidRPr="004C2EA4">
        <w:rPr>
          <w:rFonts w:ascii="仿宋" w:eastAsia="仿宋" w:hAnsi="仿宋" w:hint="eastAsia"/>
          <w:sz w:val="32"/>
          <w:szCs w:val="32"/>
        </w:rPr>
        <w:t>小组名称:</w:t>
      </w:r>
      <w:r w:rsidRPr="00C26E36">
        <w:rPr>
          <w:rFonts w:hint="eastAsia"/>
        </w:rPr>
        <w:t xml:space="preserve"> </w:t>
      </w:r>
      <w:r w:rsidRPr="00C26E36">
        <w:rPr>
          <w:rFonts w:ascii="仿宋" w:eastAsia="仿宋" w:hAnsi="仿宋" w:hint="eastAsia"/>
          <w:sz w:val="32"/>
          <w:szCs w:val="32"/>
        </w:rPr>
        <w:t>弘业建设集团有限公司取精用弘QC小组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提高地下室消防喷淋管一次安装合格率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6、</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舟山市鼎</w:t>
      </w:r>
      <w:proofErr w:type="gramStart"/>
      <w:r w:rsidRPr="00C26E36">
        <w:rPr>
          <w:rFonts w:ascii="仿宋" w:eastAsia="仿宋" w:hAnsi="仿宋" w:hint="eastAsia"/>
          <w:sz w:val="32"/>
          <w:szCs w:val="32"/>
        </w:rPr>
        <w:t>衡建设</w:t>
      </w:r>
      <w:proofErr w:type="gramEnd"/>
      <w:r w:rsidRPr="00C26E36">
        <w:rPr>
          <w:rFonts w:ascii="仿宋" w:eastAsia="仿宋" w:hAnsi="仿宋" w:hint="eastAsia"/>
          <w:sz w:val="32"/>
          <w:szCs w:val="32"/>
        </w:rPr>
        <w:t>有限公司东港健康养生</w:t>
      </w:r>
      <w:proofErr w:type="gramStart"/>
      <w:r w:rsidRPr="00C26E36">
        <w:rPr>
          <w:rFonts w:ascii="仿宋" w:eastAsia="仿宋" w:hAnsi="仿宋" w:hint="eastAsia"/>
          <w:sz w:val="32"/>
          <w:szCs w:val="32"/>
        </w:rPr>
        <w:t>馆项目</w:t>
      </w:r>
      <w:proofErr w:type="gramEnd"/>
      <w:r w:rsidRPr="00C26E36">
        <w:rPr>
          <w:rFonts w:ascii="仿宋" w:eastAsia="仿宋" w:hAnsi="仿宋" w:hint="eastAsia"/>
          <w:sz w:val="32"/>
          <w:szCs w:val="32"/>
        </w:rPr>
        <w:t>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降低多层地下室外墙防水施工渗漏返修率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7、</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中国建筑第八工程局有限公司东荡田安置房项目QC小组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提高二维码在项目施工管理中的使用</w:t>
      </w:r>
    </w:p>
    <w:p w:rsidR="007273A5" w:rsidRDefault="007273A5" w:rsidP="007273A5">
      <w:pPr>
        <w:pStyle w:val="p0"/>
        <w:spacing w:line="600" w:lineRule="exact"/>
        <w:ind w:left="2080" w:hangingChars="650" w:hanging="2080"/>
        <w:rPr>
          <w:rFonts w:ascii="仿宋" w:eastAsia="仿宋" w:hAnsi="仿宋"/>
          <w:sz w:val="32"/>
          <w:szCs w:val="32"/>
        </w:rPr>
      </w:pPr>
      <w:r>
        <w:rPr>
          <w:rFonts w:ascii="仿宋" w:eastAsia="仿宋" w:hAnsi="仿宋" w:hint="eastAsia"/>
          <w:sz w:val="32"/>
          <w:szCs w:val="32"/>
        </w:rPr>
        <w:t>8、</w:t>
      </w:r>
      <w:r w:rsidRPr="004C2EA4">
        <w:rPr>
          <w:rFonts w:ascii="仿宋" w:eastAsia="仿宋" w:hAnsi="仿宋" w:hint="eastAsia"/>
          <w:sz w:val="32"/>
          <w:szCs w:val="32"/>
        </w:rPr>
        <w:t>小组名称:</w:t>
      </w:r>
      <w:r w:rsidRPr="00C26E36">
        <w:rPr>
          <w:rFonts w:hint="eastAsia"/>
        </w:rPr>
        <w:t xml:space="preserve"> </w:t>
      </w:r>
      <w:r w:rsidRPr="00C26E36">
        <w:rPr>
          <w:rFonts w:ascii="仿宋" w:eastAsia="仿宋" w:hAnsi="仿宋" w:hint="eastAsia"/>
          <w:sz w:val="32"/>
          <w:szCs w:val="32"/>
        </w:rPr>
        <w:t>弘业建设集团有限公司取精用弘QC小组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提高现浇楼梯一次性成型合格率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lastRenderedPageBreak/>
        <w:t>9、</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浙江劲华建设有限公司岱山县残疾人托养中心项目QC小组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提高墙</w:t>
      </w:r>
      <w:proofErr w:type="gramStart"/>
      <w:r w:rsidRPr="00C26E36">
        <w:rPr>
          <w:rFonts w:ascii="仿宋" w:eastAsia="仿宋" w:hAnsi="仿宋" w:hint="eastAsia"/>
          <w:sz w:val="32"/>
          <w:szCs w:val="32"/>
        </w:rPr>
        <w:t>砖铺贴质量</w:t>
      </w:r>
      <w:proofErr w:type="gramEnd"/>
      <w:r w:rsidRPr="00C26E36">
        <w:rPr>
          <w:rFonts w:ascii="仿宋" w:eastAsia="仿宋" w:hAnsi="仿宋" w:hint="eastAsia"/>
          <w:sz w:val="32"/>
          <w:szCs w:val="32"/>
        </w:rPr>
        <w:t>施工一次合格率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10、</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浙江欣润建设有限公司舟山市公安局交通警察支队营房联建建设工程项目QC小组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降低轻钢龙骨石膏板吊顶开裂不合格率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11、</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中国建筑第八工程局有限公司东荡田安置房质量管理小组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提高素混凝土临时道路抗压性能</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12、</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浙江舟山成盛建设有限公司岱山县东</w:t>
      </w:r>
      <w:proofErr w:type="gramStart"/>
      <w:r w:rsidRPr="00C26E36">
        <w:rPr>
          <w:rFonts w:ascii="仿宋" w:eastAsia="仿宋" w:hAnsi="仿宋" w:hint="eastAsia"/>
          <w:sz w:val="32"/>
          <w:szCs w:val="32"/>
        </w:rPr>
        <w:t>沙康养</w:t>
      </w:r>
      <w:proofErr w:type="gramEnd"/>
      <w:r w:rsidRPr="00C26E36">
        <w:rPr>
          <w:rFonts w:ascii="仿宋" w:eastAsia="仿宋" w:hAnsi="仿宋" w:hint="eastAsia"/>
          <w:sz w:val="32"/>
          <w:szCs w:val="32"/>
        </w:rPr>
        <w:t>联合体项目QC小组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提高墙体抹灰质量一次合格率</w:t>
      </w:r>
    </w:p>
    <w:p w:rsidR="007273A5" w:rsidRDefault="007273A5" w:rsidP="007273A5">
      <w:pPr>
        <w:pStyle w:val="p0"/>
        <w:spacing w:line="600" w:lineRule="exact"/>
        <w:rPr>
          <w:rFonts w:ascii="仿宋" w:eastAsia="仿宋" w:hAnsi="仿宋"/>
          <w:sz w:val="32"/>
          <w:szCs w:val="32"/>
        </w:rPr>
      </w:pPr>
      <w:r>
        <w:rPr>
          <w:rFonts w:ascii="仿宋" w:eastAsia="仿宋" w:hAnsi="仿宋" w:hint="eastAsia"/>
          <w:sz w:val="32"/>
          <w:szCs w:val="32"/>
        </w:rPr>
        <w:t>13、</w:t>
      </w:r>
      <w:r w:rsidRPr="004C2EA4">
        <w:rPr>
          <w:rFonts w:ascii="仿宋" w:eastAsia="仿宋" w:hAnsi="仿宋" w:hint="eastAsia"/>
          <w:sz w:val="32"/>
          <w:szCs w:val="32"/>
        </w:rPr>
        <w:t>小组名称:</w:t>
      </w:r>
      <w:r w:rsidRPr="00B349DC">
        <w:rPr>
          <w:rFonts w:ascii="仿宋" w:eastAsia="仿宋" w:hAnsi="仿宋" w:hint="eastAsia"/>
          <w:sz w:val="32"/>
          <w:szCs w:val="32"/>
        </w:rPr>
        <w:t xml:space="preserve"> </w:t>
      </w:r>
      <w:r w:rsidRPr="00C26E36">
        <w:rPr>
          <w:rFonts w:ascii="仿宋" w:eastAsia="仿宋" w:hAnsi="仿宋" w:hint="eastAsia"/>
          <w:sz w:val="32"/>
          <w:szCs w:val="32"/>
        </w:rPr>
        <w:t>舟山三</w:t>
      </w:r>
      <w:proofErr w:type="gramStart"/>
      <w:r w:rsidRPr="00C26E36">
        <w:rPr>
          <w:rFonts w:ascii="仿宋" w:eastAsia="仿宋" w:hAnsi="仿宋" w:hint="eastAsia"/>
          <w:sz w:val="32"/>
          <w:szCs w:val="32"/>
        </w:rPr>
        <w:t>源建设</w:t>
      </w:r>
      <w:proofErr w:type="gramEnd"/>
      <w:r w:rsidRPr="00C26E36">
        <w:rPr>
          <w:rFonts w:ascii="仿宋" w:eastAsia="仿宋" w:hAnsi="仿宋" w:hint="eastAsia"/>
          <w:sz w:val="32"/>
          <w:szCs w:val="32"/>
        </w:rPr>
        <w:t>工程</w:t>
      </w:r>
      <w:proofErr w:type="gramStart"/>
      <w:r w:rsidRPr="00C26E36">
        <w:rPr>
          <w:rFonts w:ascii="仿宋" w:eastAsia="仿宋" w:hAnsi="仿宋" w:hint="eastAsia"/>
          <w:sz w:val="32"/>
          <w:szCs w:val="32"/>
        </w:rPr>
        <w:t>有限公司螺门湾</w:t>
      </w:r>
      <w:proofErr w:type="gramEnd"/>
      <w:r w:rsidRPr="00C26E36">
        <w:rPr>
          <w:rFonts w:ascii="仿宋" w:eastAsia="仿宋" w:hAnsi="仿宋" w:hint="eastAsia"/>
          <w:sz w:val="32"/>
          <w:szCs w:val="32"/>
        </w:rPr>
        <w:t>生态建设（EPC）项目QC小组</w:t>
      </w:r>
    </w:p>
    <w:p w:rsidR="007273A5" w:rsidRDefault="007273A5" w:rsidP="007273A5">
      <w:pPr>
        <w:pStyle w:val="p0"/>
        <w:spacing w:line="600" w:lineRule="exact"/>
        <w:ind w:left="2" w:firstLineChars="177" w:firstLine="566"/>
        <w:rPr>
          <w:rFonts w:ascii="仿宋" w:eastAsia="仿宋" w:hAnsi="仿宋"/>
          <w:sz w:val="32"/>
          <w:szCs w:val="32"/>
        </w:rPr>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提高滩涂</w:t>
      </w:r>
      <w:proofErr w:type="gramStart"/>
      <w:r w:rsidRPr="00C26E36">
        <w:rPr>
          <w:rFonts w:ascii="仿宋" w:eastAsia="仿宋" w:hAnsi="仿宋" w:hint="eastAsia"/>
          <w:sz w:val="32"/>
          <w:szCs w:val="32"/>
        </w:rPr>
        <w:t>泥障松木桩打设</w:t>
      </w:r>
      <w:proofErr w:type="gramEnd"/>
      <w:r w:rsidRPr="00C26E36">
        <w:rPr>
          <w:rFonts w:ascii="仿宋" w:eastAsia="仿宋" w:hAnsi="仿宋" w:hint="eastAsia"/>
          <w:sz w:val="32"/>
          <w:szCs w:val="32"/>
        </w:rPr>
        <w:t>合格率</w:t>
      </w:r>
    </w:p>
    <w:p w:rsidR="007273A5" w:rsidRDefault="007273A5" w:rsidP="007273A5">
      <w:pPr>
        <w:pStyle w:val="p0"/>
        <w:spacing w:line="600" w:lineRule="exact"/>
        <w:ind w:left="2080" w:hangingChars="650" w:hanging="2080"/>
        <w:rPr>
          <w:rFonts w:ascii="仿宋" w:eastAsia="仿宋" w:hAnsi="仿宋"/>
          <w:sz w:val="32"/>
          <w:szCs w:val="32"/>
        </w:rPr>
      </w:pPr>
      <w:r>
        <w:rPr>
          <w:rFonts w:ascii="仿宋" w:eastAsia="仿宋" w:hAnsi="仿宋" w:hint="eastAsia"/>
          <w:sz w:val="32"/>
          <w:szCs w:val="32"/>
        </w:rPr>
        <w:t>14、</w:t>
      </w:r>
      <w:r w:rsidRPr="004C2EA4">
        <w:rPr>
          <w:rFonts w:ascii="仿宋" w:eastAsia="仿宋" w:hAnsi="仿宋" w:hint="eastAsia"/>
          <w:sz w:val="32"/>
          <w:szCs w:val="32"/>
        </w:rPr>
        <w:t>小组名称:</w:t>
      </w:r>
      <w:r w:rsidRPr="00C26E36">
        <w:rPr>
          <w:rFonts w:hint="eastAsia"/>
        </w:rPr>
        <w:t xml:space="preserve"> </w:t>
      </w:r>
      <w:r w:rsidRPr="00C26E36">
        <w:rPr>
          <w:rFonts w:ascii="仿宋" w:eastAsia="仿宋" w:hAnsi="仿宋" w:hint="eastAsia"/>
          <w:sz w:val="32"/>
          <w:szCs w:val="32"/>
        </w:rPr>
        <w:t>浙江凯隆建设有限公司学生公寓项目QC小组</w:t>
      </w:r>
    </w:p>
    <w:p w:rsidR="007273A5" w:rsidRPr="0044722C" w:rsidRDefault="007273A5" w:rsidP="007273A5">
      <w:pPr>
        <w:pStyle w:val="p0"/>
        <w:spacing w:line="600" w:lineRule="exact"/>
        <w:ind w:left="2" w:firstLineChars="177" w:firstLine="566"/>
      </w:pPr>
      <w:r w:rsidRPr="004C2EA4">
        <w:rPr>
          <w:rFonts w:ascii="仿宋" w:eastAsia="仿宋" w:hAnsi="仿宋" w:hint="eastAsia"/>
          <w:sz w:val="32"/>
          <w:szCs w:val="32"/>
        </w:rPr>
        <w:t>课题名称:</w:t>
      </w:r>
      <w:r w:rsidRPr="00B349DC">
        <w:rPr>
          <w:rFonts w:ascii="仿宋" w:eastAsia="仿宋" w:hAnsi="仿宋" w:hint="eastAsia"/>
          <w:sz w:val="32"/>
          <w:szCs w:val="32"/>
        </w:rPr>
        <w:t xml:space="preserve"> </w:t>
      </w:r>
      <w:r w:rsidRPr="00C26E36">
        <w:rPr>
          <w:rFonts w:ascii="仿宋" w:eastAsia="仿宋" w:hAnsi="仿宋" w:hint="eastAsia"/>
          <w:sz w:val="32"/>
          <w:szCs w:val="32"/>
        </w:rPr>
        <w:t>降低高层建筑外墙渗漏率</w:t>
      </w:r>
    </w:p>
    <w:p w:rsidR="006E2BD2" w:rsidRPr="007273A5" w:rsidRDefault="006E2BD2" w:rsidP="007273A5">
      <w:pPr>
        <w:pStyle w:val="a6"/>
        <w:spacing w:afterLines="50"/>
      </w:pPr>
    </w:p>
    <w:sectPr w:rsidR="006E2BD2" w:rsidRPr="007273A5" w:rsidSect="00B34DEE">
      <w:headerReference w:type="default" r:id="rId4"/>
      <w:footerReference w:type="even" r:id="rId5"/>
      <w:footerReference w:type="default" r:id="rId6"/>
      <w:pgSz w:w="11906" w:h="16838"/>
      <w:pgMar w:top="1588" w:right="1644" w:bottom="1588" w:left="164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7273A5" w:rsidP="00B34D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4DEE" w:rsidRDefault="007273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7273A5" w:rsidP="00B34D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34DEE" w:rsidRDefault="007273A5">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7273A5" w:rsidP="00B34DE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3A5"/>
    <w:rsid w:val="006E2BD2"/>
    <w:rsid w:val="007273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7273A5"/>
    <w:pPr>
      <w:widowControl/>
    </w:pPr>
    <w:rPr>
      <w:kern w:val="0"/>
      <w:szCs w:val="21"/>
    </w:rPr>
  </w:style>
  <w:style w:type="paragraph" w:styleId="a3">
    <w:name w:val="footer"/>
    <w:basedOn w:val="a"/>
    <w:link w:val="Char"/>
    <w:rsid w:val="007273A5"/>
    <w:pPr>
      <w:tabs>
        <w:tab w:val="center" w:pos="4153"/>
        <w:tab w:val="right" w:pos="8306"/>
      </w:tabs>
      <w:snapToGrid w:val="0"/>
      <w:jc w:val="left"/>
    </w:pPr>
    <w:rPr>
      <w:sz w:val="18"/>
      <w:szCs w:val="18"/>
    </w:rPr>
  </w:style>
  <w:style w:type="character" w:customStyle="1" w:styleId="Char">
    <w:name w:val="页脚 Char"/>
    <w:basedOn w:val="a0"/>
    <w:link w:val="a3"/>
    <w:rsid w:val="007273A5"/>
    <w:rPr>
      <w:rFonts w:ascii="Times New Roman" w:eastAsia="宋体" w:hAnsi="Times New Roman" w:cs="Times New Roman"/>
      <w:sz w:val="18"/>
      <w:szCs w:val="18"/>
    </w:rPr>
  </w:style>
  <w:style w:type="character" w:styleId="a4">
    <w:name w:val="page number"/>
    <w:basedOn w:val="a0"/>
    <w:rsid w:val="007273A5"/>
  </w:style>
  <w:style w:type="paragraph" w:styleId="a5">
    <w:name w:val="header"/>
    <w:basedOn w:val="a"/>
    <w:link w:val="Char0"/>
    <w:rsid w:val="007273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273A5"/>
    <w:rPr>
      <w:rFonts w:ascii="Times New Roman" w:eastAsia="宋体" w:hAnsi="Times New Roman" w:cs="Times New Roman"/>
      <w:sz w:val="18"/>
      <w:szCs w:val="18"/>
    </w:rPr>
  </w:style>
  <w:style w:type="paragraph" w:styleId="a6">
    <w:name w:val="Body Text"/>
    <w:basedOn w:val="a"/>
    <w:link w:val="Char1"/>
    <w:rsid w:val="007273A5"/>
    <w:pPr>
      <w:jc w:val="center"/>
    </w:pPr>
    <w:rPr>
      <w:rFonts w:ascii="仿宋_GB2312"/>
      <w:sz w:val="30"/>
    </w:rPr>
  </w:style>
  <w:style w:type="character" w:customStyle="1" w:styleId="Char1">
    <w:name w:val="正文文本 Char"/>
    <w:basedOn w:val="a0"/>
    <w:link w:val="a6"/>
    <w:rsid w:val="007273A5"/>
    <w:rPr>
      <w:rFonts w:ascii="仿宋_GB2312" w:eastAsia="宋体" w:hAnsi="Times New Roman" w:cs="Times New Roman"/>
      <w:sz w:val="30"/>
      <w:szCs w:val="24"/>
    </w:rPr>
  </w:style>
  <w:style w:type="paragraph" w:customStyle="1" w:styleId="p0">
    <w:name w:val="p0"/>
    <w:basedOn w:val="a"/>
    <w:rsid w:val="007273A5"/>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302</Words>
  <Characters>1723</Characters>
  <Application>Microsoft Office Word</Application>
  <DocSecurity>0</DocSecurity>
  <Lines>14</Lines>
  <Paragraphs>4</Paragraphs>
  <ScaleCrop>false</ScaleCrop>
  <Company>MS</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2023-12-25T02:02:00Z</dcterms:created>
  <dcterms:modified xsi:type="dcterms:W3CDTF">2023-12-25T02:03:00Z</dcterms:modified>
</cp:coreProperties>
</file>