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18A" w:rsidRDefault="005A518A" w:rsidP="00782143">
      <w:pPr>
        <w:widowControl/>
        <w:jc w:val="center"/>
        <w:rPr>
          <w:rFonts w:ascii="仿宋_GB2312" w:eastAsia="仿宋_GB2312"/>
          <w:b/>
          <w:bCs/>
          <w:kern w:val="0"/>
          <w:sz w:val="44"/>
          <w:szCs w:val="44"/>
        </w:rPr>
      </w:pPr>
      <w:r>
        <w:rPr>
          <w:rFonts w:ascii="仿宋_GB2312" w:eastAsia="仿宋_GB2312" w:hint="eastAsia"/>
          <w:b/>
          <w:bCs/>
          <w:kern w:val="0"/>
          <w:sz w:val="36"/>
          <w:szCs w:val="36"/>
        </w:rPr>
        <w:t>2021年舟山市建设工程优秀QC小组评审结果公示</w:t>
      </w:r>
    </w:p>
    <w:p w:rsidR="005A518A" w:rsidRDefault="005A518A" w:rsidP="005A518A">
      <w:pPr>
        <w:widowControl/>
        <w:ind w:firstLine="730"/>
        <w:rPr>
          <w:rFonts w:ascii="仿宋_GB2312" w:eastAsia="仿宋_GB2312"/>
          <w:kern w:val="0"/>
          <w:sz w:val="44"/>
          <w:szCs w:val="44"/>
        </w:rPr>
      </w:pPr>
      <w:r>
        <w:rPr>
          <w:rFonts w:ascii="仿宋_GB2312" w:eastAsia="仿宋_GB2312" w:hint="eastAsia"/>
          <w:kern w:val="0"/>
          <w:sz w:val="44"/>
          <w:szCs w:val="44"/>
        </w:rPr>
        <w:t xml:space="preserve"> </w:t>
      </w:r>
    </w:p>
    <w:p w:rsidR="005A518A" w:rsidRPr="00B756BF" w:rsidRDefault="005A518A" w:rsidP="005A518A">
      <w:pPr>
        <w:widowControl/>
        <w:ind w:firstLine="730"/>
        <w:rPr>
          <w:rFonts w:ascii="仿宋_GB2312" w:eastAsia="仿宋_GB2312"/>
          <w:kern w:val="0"/>
          <w:sz w:val="44"/>
          <w:szCs w:val="44"/>
        </w:rPr>
      </w:pPr>
      <w:r>
        <w:rPr>
          <w:rFonts w:ascii="仿宋_GB2312" w:eastAsia="仿宋_GB2312" w:hint="eastAsia"/>
          <w:kern w:val="0"/>
          <w:sz w:val="32"/>
          <w:szCs w:val="32"/>
        </w:rPr>
        <w:t>根据《</w:t>
      </w:r>
      <w:r w:rsidRPr="00B756BF">
        <w:rPr>
          <w:rFonts w:ascii="仿宋_GB2312" w:eastAsia="仿宋_GB2312" w:hAnsi="宋体" w:cs="宋体" w:hint="eastAsia"/>
          <w:bCs/>
          <w:kern w:val="0"/>
          <w:sz w:val="32"/>
          <w:szCs w:val="32"/>
        </w:rPr>
        <w:t>关于召开20</w:t>
      </w:r>
      <w:r>
        <w:rPr>
          <w:rFonts w:ascii="仿宋_GB2312" w:eastAsia="仿宋_GB2312" w:hAnsi="宋体" w:cs="宋体" w:hint="eastAsia"/>
          <w:bCs/>
          <w:kern w:val="0"/>
          <w:sz w:val="32"/>
          <w:szCs w:val="32"/>
        </w:rPr>
        <w:t>21</w:t>
      </w:r>
      <w:r w:rsidRPr="00B756BF">
        <w:rPr>
          <w:rFonts w:ascii="仿宋_GB2312" w:eastAsia="仿宋_GB2312" w:hAnsi="宋体" w:cs="宋体" w:hint="eastAsia"/>
          <w:bCs/>
          <w:kern w:val="0"/>
          <w:sz w:val="32"/>
          <w:szCs w:val="32"/>
        </w:rPr>
        <w:t>年舟山市工程建设QC成果发布会的预备通知</w:t>
      </w:r>
      <w:r>
        <w:rPr>
          <w:rFonts w:ascii="仿宋_GB2312" w:eastAsia="仿宋_GB2312" w:hint="eastAsia"/>
          <w:kern w:val="0"/>
          <w:sz w:val="32"/>
          <w:szCs w:val="32"/>
        </w:rPr>
        <w:t>》及《</w:t>
      </w:r>
      <w:r w:rsidRPr="00B756BF">
        <w:rPr>
          <w:rFonts w:ascii="仿宋_GB2312" w:eastAsia="仿宋_GB2312" w:hAnsi="宋体" w:hint="eastAsia"/>
          <w:sz w:val="32"/>
          <w:szCs w:val="32"/>
        </w:rPr>
        <w:t>关于召开20</w:t>
      </w:r>
      <w:r>
        <w:rPr>
          <w:rFonts w:ascii="仿宋_GB2312" w:eastAsia="仿宋_GB2312" w:hAnsi="宋体" w:hint="eastAsia"/>
          <w:sz w:val="32"/>
          <w:szCs w:val="32"/>
        </w:rPr>
        <w:t>21</w:t>
      </w:r>
      <w:r w:rsidRPr="00B756BF">
        <w:rPr>
          <w:rFonts w:ascii="仿宋_GB2312" w:eastAsia="仿宋_GB2312" w:hAnsi="宋体" w:hint="eastAsia"/>
          <w:sz w:val="32"/>
          <w:szCs w:val="32"/>
        </w:rPr>
        <w:t>年舟山市工程建设优秀QC成果</w:t>
      </w:r>
      <w:r>
        <w:rPr>
          <w:rFonts w:ascii="仿宋_GB2312" w:eastAsia="仿宋_GB2312" w:hAnsi="宋体" w:hint="eastAsia"/>
          <w:sz w:val="32"/>
          <w:szCs w:val="32"/>
        </w:rPr>
        <w:t>交流评审</w:t>
      </w:r>
      <w:r w:rsidRPr="00B756BF">
        <w:rPr>
          <w:rFonts w:ascii="仿宋_GB2312" w:eastAsia="仿宋_GB2312" w:hAnsi="宋体" w:hint="eastAsia"/>
          <w:sz w:val="32"/>
          <w:szCs w:val="32"/>
        </w:rPr>
        <w:t>的通知</w:t>
      </w:r>
      <w:r>
        <w:rPr>
          <w:rFonts w:ascii="仿宋_GB2312" w:eastAsia="仿宋_GB2312" w:hAnsi="宋体" w:hint="eastAsia"/>
          <w:sz w:val="32"/>
          <w:szCs w:val="32"/>
        </w:rPr>
        <w:t>》</w:t>
      </w:r>
      <w:r>
        <w:rPr>
          <w:rFonts w:ascii="仿宋_GB2312" w:eastAsia="仿宋_GB2312" w:hint="eastAsia"/>
          <w:kern w:val="0"/>
          <w:sz w:val="32"/>
          <w:szCs w:val="32"/>
        </w:rPr>
        <w:t>（舟建协[2021]14号</w:t>
      </w:r>
      <w:r>
        <w:rPr>
          <w:rFonts w:ascii="仿宋_GB2312" w:eastAsia="仿宋_GB2312" w:hint="eastAsia"/>
          <w:sz w:val="32"/>
          <w:szCs w:val="32"/>
        </w:rPr>
        <w:t>、</w:t>
      </w:r>
      <w:r w:rsidR="004853F3">
        <w:rPr>
          <w:rFonts w:ascii="仿宋_GB2312" w:eastAsia="仿宋_GB2312" w:hint="eastAsia"/>
          <w:sz w:val="32"/>
          <w:szCs w:val="32"/>
        </w:rPr>
        <w:t>18</w:t>
      </w:r>
      <w:r>
        <w:rPr>
          <w:rFonts w:ascii="仿宋_GB2312" w:eastAsia="仿宋_GB2312" w:hint="eastAsia"/>
          <w:sz w:val="32"/>
          <w:szCs w:val="32"/>
        </w:rPr>
        <w:t>号</w:t>
      </w:r>
      <w:r>
        <w:rPr>
          <w:rFonts w:ascii="仿宋_GB2312" w:eastAsia="仿宋_GB2312" w:hint="eastAsia"/>
          <w:kern w:val="0"/>
          <w:sz w:val="32"/>
          <w:szCs w:val="32"/>
        </w:rPr>
        <w:t>）文件精神</w:t>
      </w:r>
      <w:r>
        <w:rPr>
          <w:rFonts w:ascii="仿宋_GB2312" w:eastAsia="仿宋_GB2312" w:hint="eastAsia"/>
          <w:sz w:val="32"/>
          <w:szCs w:val="32"/>
        </w:rPr>
        <w:t>，</w:t>
      </w:r>
      <w:r>
        <w:rPr>
          <w:rFonts w:ascii="仿宋_GB2312" w:eastAsia="仿宋_GB2312" w:hAnsi="仿宋_GB2312" w:cs="仿宋_GB2312" w:hint="eastAsia"/>
          <w:sz w:val="32"/>
          <w:szCs w:val="32"/>
        </w:rPr>
        <w:t>在各县（区）建筑业行业协会和会员企业的积极支持配合下，</w:t>
      </w:r>
      <w:r w:rsidR="004853F3">
        <w:rPr>
          <w:rFonts w:ascii="仿宋_GB2312" w:eastAsia="仿宋_GB2312" w:hAnsi="仿宋_GB2312" w:cs="仿宋_GB2312" w:hint="eastAsia"/>
          <w:sz w:val="32"/>
          <w:szCs w:val="32"/>
        </w:rPr>
        <w:t>今年共收到</w:t>
      </w:r>
      <w:r>
        <w:rPr>
          <w:rFonts w:ascii="仿宋_GB2312" w:eastAsia="仿宋_GB2312" w:hAnsi="仿宋_GB2312" w:cs="仿宋_GB2312" w:hint="eastAsia"/>
          <w:sz w:val="32"/>
          <w:szCs w:val="32"/>
        </w:rPr>
        <w:t>企业申报</w:t>
      </w:r>
      <w:r w:rsidR="004853F3">
        <w:rPr>
          <w:rFonts w:ascii="仿宋_GB2312" w:eastAsia="仿宋_GB2312" w:hAnsi="仿宋_GB2312" w:cs="仿宋_GB2312" w:hint="eastAsia"/>
          <w:sz w:val="32"/>
          <w:szCs w:val="32"/>
        </w:rPr>
        <w:t>QC小组成果21个，</w:t>
      </w:r>
      <w:r>
        <w:rPr>
          <w:rFonts w:ascii="仿宋_GB2312" w:eastAsia="仿宋_GB2312" w:hAnsi="仿宋_GB2312" w:cs="仿宋_GB2312" w:hint="eastAsia"/>
          <w:sz w:val="32"/>
          <w:szCs w:val="32"/>
        </w:rPr>
        <w:t>市建协</w:t>
      </w:r>
      <w:r w:rsidR="004853F3">
        <w:rPr>
          <w:rFonts w:ascii="仿宋_GB2312" w:eastAsia="仿宋_GB2312" w:hAnsi="仿宋_GB2312" w:cs="仿宋_GB2312" w:hint="eastAsia"/>
          <w:sz w:val="32"/>
          <w:szCs w:val="32"/>
        </w:rPr>
        <w:t>从</w:t>
      </w:r>
      <w:r w:rsidR="004853F3" w:rsidRPr="00BE4F1C">
        <w:rPr>
          <w:rFonts w:ascii="仿宋" w:eastAsia="仿宋" w:hAnsi="仿宋" w:cs="仿宋_GB2312" w:hint="eastAsia"/>
          <w:sz w:val="32"/>
          <w:szCs w:val="32"/>
        </w:rPr>
        <w:t>舟山市建筑业行业协会专家库中抽取具有质量管理小组活动资格的专家组成评审组，对今年申报的我市工程建设质量管理小组活动成果资料</w:t>
      </w:r>
      <w:r w:rsidR="004853F3">
        <w:rPr>
          <w:rFonts w:ascii="仿宋" w:eastAsia="仿宋" w:hAnsi="仿宋" w:cs="仿宋_GB2312" w:hint="eastAsia"/>
          <w:sz w:val="32"/>
          <w:szCs w:val="32"/>
        </w:rPr>
        <w:t>进行</w:t>
      </w:r>
      <w:r>
        <w:rPr>
          <w:rFonts w:ascii="仿宋_GB2312" w:eastAsia="仿宋_GB2312" w:hAnsi="仿宋_GB2312" w:cs="仿宋_GB2312" w:hint="eastAsia"/>
          <w:sz w:val="32"/>
          <w:szCs w:val="32"/>
        </w:rPr>
        <w:t>初审及评审</w:t>
      </w:r>
      <w:r w:rsidR="00A32D9B">
        <w:rPr>
          <w:rFonts w:ascii="仿宋_GB2312" w:eastAsia="仿宋_GB2312" w:hAnsi="仿宋_GB2312" w:cs="仿宋_GB2312" w:hint="eastAsia"/>
          <w:sz w:val="32"/>
          <w:szCs w:val="32"/>
        </w:rPr>
        <w:t>活动</w:t>
      </w:r>
      <w:r>
        <w:rPr>
          <w:rFonts w:ascii="仿宋_GB2312" w:eastAsia="仿宋_GB2312" w:hAnsi="仿宋_GB2312" w:cs="仿宋_GB2312" w:hint="eastAsia"/>
          <w:sz w:val="32"/>
          <w:szCs w:val="32"/>
        </w:rPr>
        <w:t>，</w:t>
      </w:r>
      <w:r w:rsidR="00272470">
        <w:rPr>
          <w:rFonts w:ascii="仿宋" w:eastAsia="仿宋" w:hAnsi="仿宋" w:hint="eastAsia"/>
          <w:sz w:val="32"/>
          <w:szCs w:val="32"/>
        </w:rPr>
        <w:t>经评审后共</w:t>
      </w:r>
      <w:r w:rsidR="004853F3">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个QC小组</w:t>
      </w:r>
      <w:r>
        <w:rPr>
          <w:rFonts w:ascii="仿宋_GB2312" w:eastAsia="仿宋_GB2312" w:hint="eastAsia"/>
          <w:kern w:val="0"/>
          <w:sz w:val="32"/>
          <w:szCs w:val="32"/>
        </w:rPr>
        <w:t>拟</w:t>
      </w:r>
      <w:r>
        <w:rPr>
          <w:rFonts w:ascii="仿宋_GB2312" w:eastAsia="仿宋_GB2312" w:hAnsi="仿宋_GB2312" w:cs="仿宋_GB2312" w:hint="eastAsia"/>
          <w:sz w:val="32"/>
          <w:szCs w:val="32"/>
        </w:rPr>
        <w:t>评为2021年舟山市工程建设优秀QC小组，</w:t>
      </w:r>
      <w:r>
        <w:rPr>
          <w:rFonts w:ascii="仿宋_GB2312" w:eastAsia="仿宋_GB2312" w:hint="eastAsia"/>
          <w:kern w:val="0"/>
          <w:sz w:val="32"/>
          <w:szCs w:val="32"/>
        </w:rPr>
        <w:t>现予公示。公示期为2021年12月1</w:t>
      </w:r>
      <w:r w:rsidR="00272470">
        <w:rPr>
          <w:rFonts w:ascii="仿宋_GB2312" w:eastAsia="仿宋_GB2312" w:hint="eastAsia"/>
          <w:kern w:val="0"/>
          <w:sz w:val="32"/>
          <w:szCs w:val="32"/>
        </w:rPr>
        <w:t>3</w:t>
      </w:r>
      <w:r>
        <w:rPr>
          <w:rFonts w:ascii="仿宋_GB2312" w:eastAsia="仿宋_GB2312" w:hint="eastAsia"/>
          <w:kern w:val="0"/>
          <w:sz w:val="32"/>
          <w:szCs w:val="32"/>
        </w:rPr>
        <w:t>日至2021年12月</w:t>
      </w:r>
      <w:r w:rsidR="00272470">
        <w:rPr>
          <w:rFonts w:ascii="仿宋_GB2312" w:eastAsia="仿宋_GB2312" w:hint="eastAsia"/>
          <w:kern w:val="0"/>
          <w:sz w:val="32"/>
          <w:szCs w:val="32"/>
        </w:rPr>
        <w:t>19</w:t>
      </w:r>
      <w:r>
        <w:rPr>
          <w:rFonts w:ascii="仿宋_GB2312" w:eastAsia="仿宋_GB2312" w:hint="eastAsia"/>
          <w:kern w:val="0"/>
          <w:sz w:val="32"/>
          <w:szCs w:val="32"/>
        </w:rPr>
        <w:t>日，广泛接受社会监督，听取意见和建议。有关意见和建议（以单位名义的需加盖公章、以个人名义需署实名和联系电话）。请在公示期内寄到舟山市建筑业行业协会。</w:t>
      </w:r>
    </w:p>
    <w:p w:rsidR="005A518A" w:rsidRDefault="005A518A" w:rsidP="005A518A">
      <w:pPr>
        <w:widowControl/>
        <w:ind w:firstLine="570"/>
        <w:rPr>
          <w:rFonts w:ascii="仿宋_GB2312" w:eastAsia="仿宋_GB2312"/>
          <w:kern w:val="0"/>
          <w:sz w:val="32"/>
          <w:szCs w:val="32"/>
        </w:rPr>
      </w:pPr>
      <w:r>
        <w:rPr>
          <w:rFonts w:ascii="仿宋_GB2312" w:eastAsia="仿宋_GB2312" w:hint="eastAsia"/>
          <w:kern w:val="0"/>
          <w:sz w:val="32"/>
          <w:szCs w:val="32"/>
        </w:rPr>
        <w:t>联系电话：0580—2080062</w:t>
      </w:r>
    </w:p>
    <w:p w:rsidR="005A518A" w:rsidRDefault="005A518A" w:rsidP="005A518A">
      <w:pPr>
        <w:widowControl/>
        <w:ind w:firstLine="570"/>
        <w:rPr>
          <w:rFonts w:ascii="仿宋_GB2312" w:eastAsia="仿宋_GB2312"/>
          <w:kern w:val="0"/>
          <w:sz w:val="32"/>
          <w:szCs w:val="32"/>
        </w:rPr>
      </w:pPr>
      <w:r>
        <w:rPr>
          <w:rFonts w:ascii="仿宋_GB2312" w:eastAsia="仿宋_GB2312" w:hint="eastAsia"/>
          <w:kern w:val="0"/>
          <w:sz w:val="32"/>
          <w:szCs w:val="32"/>
        </w:rPr>
        <w:t>电子邮箱：</w:t>
      </w:r>
      <w:hyperlink r:id="rId6" w:history="1">
        <w:r>
          <w:rPr>
            <w:rStyle w:val="15"/>
            <w:rFonts w:ascii="仿宋_GB2312" w:eastAsia="仿宋_GB2312" w:hint="eastAsia"/>
            <w:kern w:val="0"/>
            <w:sz w:val="32"/>
            <w:szCs w:val="32"/>
          </w:rPr>
          <w:t>912172735@QQ.com</w:t>
        </w:r>
      </w:hyperlink>
    </w:p>
    <w:p w:rsidR="005A518A" w:rsidRDefault="005A518A" w:rsidP="005A518A">
      <w:pPr>
        <w:widowControl/>
        <w:ind w:firstLine="570"/>
        <w:rPr>
          <w:rFonts w:ascii="仿宋_GB2312" w:eastAsia="仿宋_GB2312"/>
          <w:kern w:val="0"/>
          <w:sz w:val="32"/>
          <w:szCs w:val="32"/>
        </w:rPr>
      </w:pPr>
      <w:r>
        <w:rPr>
          <w:rFonts w:ascii="仿宋_GB2312" w:eastAsia="仿宋_GB2312" w:hint="eastAsia"/>
          <w:kern w:val="0"/>
          <w:sz w:val="32"/>
          <w:szCs w:val="32"/>
        </w:rPr>
        <w:t>地址：舟山临城新区千岛路193号建设大厦C座4025室</w:t>
      </w:r>
    </w:p>
    <w:p w:rsidR="005A518A" w:rsidRDefault="005A518A" w:rsidP="005A518A">
      <w:pPr>
        <w:spacing w:line="520" w:lineRule="exact"/>
        <w:ind w:firstLineChars="200" w:firstLine="640"/>
        <w:rPr>
          <w:rFonts w:ascii="仿宋_GB2312" w:eastAsia="仿宋_GB2312" w:hAnsi="仿宋_GB2312" w:cs="仿宋_GB2312"/>
          <w:sz w:val="32"/>
          <w:szCs w:val="32"/>
        </w:rPr>
      </w:pPr>
      <w:r>
        <w:rPr>
          <w:rFonts w:ascii="仿宋_GB2312" w:eastAsia="仿宋_GB2312" w:hint="eastAsia"/>
          <w:kern w:val="0"/>
          <w:sz w:val="32"/>
          <w:szCs w:val="32"/>
        </w:rPr>
        <w:t>附件：拟评为</w:t>
      </w:r>
      <w:r>
        <w:rPr>
          <w:rFonts w:ascii="仿宋_GB2312" w:eastAsia="仿宋_GB2312" w:hAnsi="仿宋_GB2312" w:cs="仿宋_GB2312" w:hint="eastAsia"/>
          <w:sz w:val="32"/>
          <w:szCs w:val="32"/>
        </w:rPr>
        <w:t>2020年舟山市工程建设优秀QC小组名单</w:t>
      </w:r>
    </w:p>
    <w:p w:rsidR="005A518A" w:rsidRDefault="005A518A" w:rsidP="005A518A">
      <w:pPr>
        <w:spacing w:line="52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5A518A" w:rsidRDefault="005A518A" w:rsidP="005A518A">
      <w:pPr>
        <w:spacing w:line="520" w:lineRule="exact"/>
        <w:rPr>
          <w:rFonts w:ascii="仿宋_GB2312" w:eastAsia="仿宋_GB2312" w:hAnsi="仿宋_GB2312" w:cs="仿宋_GB2312"/>
          <w:sz w:val="32"/>
          <w:szCs w:val="32"/>
        </w:rPr>
      </w:pPr>
    </w:p>
    <w:p w:rsidR="005A518A" w:rsidRDefault="005A518A" w:rsidP="005A518A">
      <w:pPr>
        <w:spacing w:line="520" w:lineRule="exact"/>
        <w:ind w:firstLineChars="1550" w:firstLine="496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舟山市建筑业行业协会</w:t>
      </w:r>
    </w:p>
    <w:p w:rsidR="005A518A" w:rsidRDefault="005A518A" w:rsidP="005A518A">
      <w:pPr>
        <w:widowControl/>
        <w:spacing w:line="520" w:lineRule="exact"/>
        <w:ind w:firstLine="6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2021年12月1</w:t>
      </w:r>
      <w:r w:rsidR="00272470">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日</w:t>
      </w:r>
    </w:p>
    <w:p w:rsidR="00782143" w:rsidRDefault="00782143" w:rsidP="005A518A">
      <w:pPr>
        <w:widowControl/>
        <w:spacing w:line="560" w:lineRule="exact"/>
        <w:rPr>
          <w:rFonts w:ascii="仿宋_GB2312" w:eastAsia="仿宋_GB2312" w:hAnsi="仿宋_GB2312" w:cs="仿宋_GB2312" w:hint="eastAsia"/>
          <w:kern w:val="0"/>
          <w:sz w:val="32"/>
          <w:szCs w:val="32"/>
        </w:rPr>
      </w:pPr>
    </w:p>
    <w:p w:rsidR="005A518A" w:rsidRDefault="005A518A" w:rsidP="005A518A">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附件：</w:t>
      </w:r>
    </w:p>
    <w:p w:rsidR="00272470" w:rsidRDefault="00272470" w:rsidP="005A518A">
      <w:pPr>
        <w:widowControl/>
        <w:spacing w:line="560" w:lineRule="exact"/>
        <w:jc w:val="center"/>
        <w:rPr>
          <w:rFonts w:ascii="仿宋_GB2312" w:eastAsia="仿宋_GB2312"/>
          <w:b/>
          <w:kern w:val="0"/>
          <w:sz w:val="36"/>
          <w:szCs w:val="36"/>
        </w:rPr>
      </w:pPr>
    </w:p>
    <w:p w:rsidR="005A518A" w:rsidRPr="005A518A" w:rsidRDefault="005A518A" w:rsidP="005A518A">
      <w:pPr>
        <w:widowControl/>
        <w:spacing w:line="560" w:lineRule="exact"/>
        <w:jc w:val="center"/>
        <w:rPr>
          <w:rFonts w:ascii="仿宋_GB2312" w:eastAsia="仿宋_GB2312" w:hAnsi="仿宋_GB2312" w:cs="仿宋_GB2312"/>
          <w:b/>
          <w:bCs/>
          <w:kern w:val="0"/>
          <w:sz w:val="36"/>
          <w:szCs w:val="36"/>
        </w:rPr>
      </w:pPr>
      <w:r w:rsidRPr="005A518A">
        <w:rPr>
          <w:rFonts w:ascii="仿宋_GB2312" w:eastAsia="仿宋_GB2312" w:hint="eastAsia"/>
          <w:b/>
          <w:kern w:val="0"/>
          <w:sz w:val="36"/>
          <w:szCs w:val="36"/>
        </w:rPr>
        <w:t>拟</w:t>
      </w:r>
      <w:r w:rsidRPr="005A518A">
        <w:rPr>
          <w:rFonts w:ascii="仿宋_GB2312" w:eastAsia="仿宋_GB2312" w:hAnsi="仿宋_GB2312" w:cs="仿宋_GB2312" w:hint="eastAsia"/>
          <w:b/>
          <w:sz w:val="36"/>
          <w:szCs w:val="36"/>
        </w:rPr>
        <w:t>评为</w:t>
      </w:r>
      <w:r w:rsidRPr="005A518A">
        <w:rPr>
          <w:rFonts w:ascii="仿宋_GB2312" w:eastAsia="仿宋_GB2312" w:hAnsi="仿宋_GB2312" w:cs="仿宋_GB2312" w:hint="eastAsia"/>
          <w:b/>
          <w:bCs/>
          <w:kern w:val="0"/>
          <w:sz w:val="36"/>
          <w:szCs w:val="36"/>
        </w:rPr>
        <w:t>2021年舟山市工程建设优秀QC小组名单</w:t>
      </w:r>
    </w:p>
    <w:p w:rsidR="00272470" w:rsidRDefault="00272470" w:rsidP="00A2153A">
      <w:pPr>
        <w:snapToGrid w:val="0"/>
        <w:spacing w:line="600" w:lineRule="exact"/>
        <w:rPr>
          <w:rFonts w:ascii="仿宋" w:eastAsia="仿宋" w:hAnsi="仿宋" w:cs="仿宋_GB2312"/>
          <w:color w:val="000000"/>
          <w:kern w:val="0"/>
          <w:sz w:val="32"/>
          <w:szCs w:val="32"/>
        </w:rPr>
      </w:pPr>
    </w:p>
    <w:p w:rsidR="005A518A" w:rsidRPr="005A518A" w:rsidRDefault="005A518A" w:rsidP="00A2153A">
      <w:pPr>
        <w:snapToGrid w:val="0"/>
        <w:spacing w:line="600" w:lineRule="exact"/>
        <w:rPr>
          <w:rFonts w:ascii="仿宋" w:eastAsia="仿宋" w:hAnsi="仿宋" w:cs="楷体"/>
          <w:sz w:val="32"/>
          <w:szCs w:val="32"/>
        </w:rPr>
      </w:pPr>
      <w:r w:rsidRPr="004A3F30">
        <w:rPr>
          <w:rFonts w:ascii="仿宋" w:eastAsia="仿宋" w:hAnsi="仿宋" w:cs="仿宋_GB2312" w:hint="eastAsia"/>
          <w:color w:val="000000"/>
          <w:kern w:val="0"/>
          <w:sz w:val="32"/>
          <w:szCs w:val="32"/>
        </w:rPr>
        <w:t>1、 小组名称：</w:t>
      </w:r>
      <w:r w:rsidRPr="00C13CF1">
        <w:rPr>
          <w:rFonts w:ascii="仿宋" w:eastAsia="仿宋" w:hAnsi="仿宋" w:cs="楷体" w:hint="eastAsia"/>
          <w:sz w:val="32"/>
          <w:szCs w:val="32"/>
        </w:rPr>
        <w:t>大昌建设集团有限公司念亩墩项目（北区）QC小组</w:t>
      </w:r>
      <w:r w:rsidRPr="004A3F30">
        <w:rPr>
          <w:rFonts w:ascii="仿宋" w:eastAsia="仿宋" w:hAnsi="仿宋" w:cs="仿宋_GB2312" w:hint="eastAsia"/>
          <w:color w:val="000000"/>
          <w:kern w:val="0"/>
          <w:sz w:val="32"/>
          <w:szCs w:val="32"/>
        </w:rPr>
        <w:t xml:space="preserve">        </w:t>
      </w:r>
    </w:p>
    <w:p w:rsidR="005A518A" w:rsidRDefault="005A518A" w:rsidP="00A2153A">
      <w:pPr>
        <w:snapToGrid w:val="0"/>
        <w:spacing w:line="600" w:lineRule="exact"/>
        <w:ind w:rightChars="-73" w:right="-153" w:firstLineChars="200" w:firstLine="640"/>
        <w:rPr>
          <w:rFonts w:ascii="仿宋" w:eastAsia="仿宋" w:hAnsi="仿宋" w:cs="宋体"/>
          <w:bCs/>
          <w:spacing w:val="-11"/>
          <w:sz w:val="32"/>
          <w:szCs w:val="32"/>
        </w:rPr>
      </w:pPr>
      <w:r w:rsidRPr="004A3F30">
        <w:rPr>
          <w:rFonts w:ascii="仿宋" w:eastAsia="仿宋" w:hAnsi="仿宋" w:cs="仿宋_GB2312" w:hint="eastAsia"/>
          <w:color w:val="000000"/>
          <w:kern w:val="0"/>
          <w:sz w:val="32"/>
          <w:szCs w:val="32"/>
        </w:rPr>
        <w:t>课题名称：</w:t>
      </w:r>
      <w:r w:rsidRPr="00C13CF1">
        <w:rPr>
          <w:rFonts w:ascii="仿宋" w:eastAsia="仿宋" w:hAnsi="仿宋" w:hint="eastAsia"/>
          <w:color w:val="000000"/>
          <w:kern w:val="0"/>
          <w:sz w:val="32"/>
          <w:szCs w:val="32"/>
        </w:rPr>
        <w:t>提高大面积高标准户内天棚一次验收合格</w:t>
      </w:r>
      <w:r w:rsidRPr="00C13CF1">
        <w:rPr>
          <w:rFonts w:ascii="仿宋" w:eastAsia="仿宋" w:hAnsi="仿宋" w:cs="宋体" w:hint="eastAsia"/>
          <w:bCs/>
          <w:spacing w:val="-11"/>
          <w:sz w:val="32"/>
          <w:szCs w:val="32"/>
        </w:rPr>
        <w:t>率</w:t>
      </w:r>
    </w:p>
    <w:p w:rsidR="005A518A" w:rsidRDefault="005A518A" w:rsidP="00A2153A">
      <w:pPr>
        <w:snapToGrid w:val="0"/>
        <w:spacing w:line="600" w:lineRule="exact"/>
        <w:ind w:rightChars="-73" w:right="-153"/>
        <w:rPr>
          <w:rFonts w:ascii="仿宋" w:eastAsia="仿宋" w:hAnsi="仿宋" w:cs="楷体"/>
          <w:sz w:val="32"/>
          <w:szCs w:val="32"/>
        </w:rPr>
      </w:pPr>
      <w:r w:rsidRPr="004A3F30">
        <w:rPr>
          <w:rFonts w:ascii="仿宋" w:eastAsia="仿宋" w:hAnsi="仿宋" w:cs="仿宋_GB2312" w:hint="eastAsia"/>
          <w:color w:val="000000"/>
          <w:kern w:val="0"/>
          <w:sz w:val="32"/>
          <w:szCs w:val="32"/>
        </w:rPr>
        <w:t>2、 小组名称：</w:t>
      </w:r>
      <w:r w:rsidRPr="004A3F30">
        <w:rPr>
          <w:rFonts w:ascii="仿宋" w:eastAsia="仿宋" w:hAnsi="仿宋" w:cs="宋体" w:hint="eastAsia"/>
          <w:sz w:val="32"/>
          <w:szCs w:val="32"/>
        </w:rPr>
        <w:t>大昌建设集团</w:t>
      </w:r>
      <w:r w:rsidRPr="004A3F30">
        <w:rPr>
          <w:rFonts w:ascii="仿宋" w:eastAsia="仿宋" w:hAnsi="仿宋" w:hint="eastAsia"/>
          <w:sz w:val="32"/>
          <w:szCs w:val="32"/>
        </w:rPr>
        <w:t>有限公司</w:t>
      </w:r>
      <w:r w:rsidRPr="00C13CF1">
        <w:rPr>
          <w:rFonts w:ascii="仿宋" w:eastAsia="仿宋" w:hAnsi="仿宋" w:cs="楷体" w:hint="eastAsia"/>
          <w:sz w:val="32"/>
          <w:szCs w:val="32"/>
        </w:rPr>
        <w:t>富昌大厦项目QC小组</w:t>
      </w:r>
    </w:p>
    <w:p w:rsidR="005A518A" w:rsidRDefault="005A518A" w:rsidP="00A2153A">
      <w:pPr>
        <w:snapToGrid w:val="0"/>
        <w:spacing w:line="600" w:lineRule="exact"/>
        <w:ind w:rightChars="-73" w:right="-153" w:firstLineChars="200" w:firstLine="640"/>
        <w:rPr>
          <w:rFonts w:ascii="仿宋" w:eastAsia="仿宋" w:hAnsi="仿宋" w:cs="宋体"/>
          <w:bCs/>
          <w:spacing w:val="-11"/>
          <w:sz w:val="32"/>
          <w:szCs w:val="32"/>
        </w:rPr>
      </w:pPr>
      <w:r w:rsidRPr="004A3F30">
        <w:rPr>
          <w:rFonts w:ascii="仿宋" w:eastAsia="仿宋" w:hAnsi="仿宋" w:cs="仿宋_GB2312" w:hint="eastAsia"/>
          <w:color w:val="000000"/>
          <w:kern w:val="0"/>
          <w:sz w:val="32"/>
          <w:szCs w:val="32"/>
        </w:rPr>
        <w:t>课题名称：</w:t>
      </w:r>
      <w:r w:rsidRPr="00C13CF1">
        <w:rPr>
          <w:rFonts w:ascii="仿宋" w:eastAsia="仿宋" w:hAnsi="仿宋" w:cs="宋体" w:hint="eastAsia"/>
          <w:bCs/>
          <w:spacing w:val="-11"/>
          <w:sz w:val="32"/>
          <w:szCs w:val="32"/>
        </w:rPr>
        <w:t>提高高水位大埋深地下室外墙防水施工合格率</w:t>
      </w:r>
    </w:p>
    <w:p w:rsidR="005A518A" w:rsidRDefault="005A518A" w:rsidP="00A2153A">
      <w:pPr>
        <w:snapToGrid w:val="0"/>
        <w:spacing w:line="600" w:lineRule="exact"/>
        <w:ind w:left="2240" w:hangingChars="700" w:hanging="2240"/>
        <w:rPr>
          <w:rFonts w:ascii="仿宋" w:eastAsia="仿宋" w:hAnsi="仿宋" w:cs="楷体"/>
          <w:sz w:val="32"/>
          <w:szCs w:val="32"/>
        </w:rPr>
      </w:pPr>
      <w:r w:rsidRPr="004A3F30">
        <w:rPr>
          <w:rFonts w:ascii="仿宋" w:eastAsia="仿宋" w:hAnsi="仿宋" w:cs="仿宋_GB2312" w:hint="eastAsia"/>
          <w:color w:val="000000"/>
          <w:kern w:val="0"/>
          <w:sz w:val="32"/>
          <w:szCs w:val="32"/>
        </w:rPr>
        <w:t>3、 小组名称：</w:t>
      </w:r>
      <w:r w:rsidRPr="00C13CF1">
        <w:rPr>
          <w:rFonts w:ascii="仿宋" w:eastAsia="仿宋" w:hAnsi="仿宋" w:cs="楷体" w:hint="eastAsia"/>
          <w:sz w:val="32"/>
          <w:szCs w:val="32"/>
        </w:rPr>
        <w:t>浙江欣璐工程建设有限公司舟山市城市建设档案馆业务用房建设项目QC小组</w:t>
      </w:r>
    </w:p>
    <w:p w:rsidR="005A518A" w:rsidRDefault="005A518A" w:rsidP="00A2153A">
      <w:pPr>
        <w:snapToGrid w:val="0"/>
        <w:spacing w:line="600" w:lineRule="exact"/>
        <w:ind w:rightChars="-73" w:right="-153" w:firstLineChars="200" w:firstLine="640"/>
        <w:rPr>
          <w:rFonts w:ascii="仿宋" w:eastAsia="仿宋" w:hAnsi="仿宋"/>
          <w:bCs/>
          <w:sz w:val="32"/>
          <w:szCs w:val="32"/>
        </w:rPr>
      </w:pPr>
      <w:r w:rsidRPr="004A3F30">
        <w:rPr>
          <w:rFonts w:ascii="仿宋" w:eastAsia="仿宋" w:hAnsi="仿宋" w:cs="仿宋_GB2312" w:hint="eastAsia"/>
          <w:color w:val="000000"/>
          <w:kern w:val="0"/>
          <w:sz w:val="32"/>
          <w:szCs w:val="32"/>
        </w:rPr>
        <w:t>课题名称：</w:t>
      </w:r>
      <w:r w:rsidRPr="00C13CF1">
        <w:rPr>
          <w:rFonts w:ascii="仿宋" w:eastAsia="仿宋" w:hAnsi="仿宋" w:hint="eastAsia"/>
          <w:bCs/>
          <w:sz w:val="32"/>
          <w:szCs w:val="32"/>
        </w:rPr>
        <w:t>降低预埋导管部位现浇楼板施工缺陷率</w:t>
      </w:r>
    </w:p>
    <w:p w:rsidR="005A518A" w:rsidRDefault="005A518A" w:rsidP="00A2153A">
      <w:pPr>
        <w:widowControl/>
        <w:snapToGrid w:val="0"/>
        <w:spacing w:line="600" w:lineRule="exact"/>
        <w:rPr>
          <w:rFonts w:ascii="仿宋" w:eastAsia="仿宋" w:hAnsi="仿宋" w:cs="楷体"/>
          <w:sz w:val="32"/>
          <w:szCs w:val="32"/>
        </w:rPr>
      </w:pPr>
      <w:r w:rsidRPr="004A3F30">
        <w:rPr>
          <w:rFonts w:ascii="仿宋" w:eastAsia="仿宋" w:hAnsi="仿宋" w:cs="仿宋_GB2312" w:hint="eastAsia"/>
          <w:color w:val="000000"/>
          <w:kern w:val="0"/>
          <w:sz w:val="32"/>
          <w:szCs w:val="32"/>
        </w:rPr>
        <w:t>4、 小组名称：</w:t>
      </w:r>
      <w:r w:rsidRPr="00C13CF1">
        <w:rPr>
          <w:rFonts w:ascii="仿宋" w:eastAsia="仿宋" w:hAnsi="仿宋" w:cs="楷体" w:hint="eastAsia"/>
          <w:sz w:val="32"/>
          <w:szCs w:val="32"/>
        </w:rPr>
        <w:t>浙江恒昌建设有限公司念亩墩项目（南区）QC小组</w:t>
      </w:r>
    </w:p>
    <w:p w:rsidR="005A518A" w:rsidRDefault="005A518A" w:rsidP="00A2153A">
      <w:pPr>
        <w:snapToGrid w:val="0"/>
        <w:spacing w:line="600" w:lineRule="exact"/>
        <w:ind w:rightChars="-73" w:right="-153" w:firstLineChars="200" w:firstLine="640"/>
        <w:jc w:val="left"/>
        <w:rPr>
          <w:rFonts w:ascii="仿宋" w:eastAsia="仿宋" w:hAnsi="仿宋" w:cs="宋体"/>
          <w:bCs/>
          <w:sz w:val="32"/>
          <w:szCs w:val="32"/>
        </w:rPr>
      </w:pPr>
      <w:r w:rsidRPr="004A3F30">
        <w:rPr>
          <w:rFonts w:ascii="仿宋" w:eastAsia="仿宋" w:hAnsi="仿宋" w:cs="仿宋_GB2312" w:hint="eastAsia"/>
          <w:color w:val="000000"/>
          <w:kern w:val="0"/>
          <w:sz w:val="32"/>
          <w:szCs w:val="32"/>
        </w:rPr>
        <w:t>课题名称：</w:t>
      </w:r>
      <w:r w:rsidRPr="00C13CF1">
        <w:rPr>
          <w:rFonts w:ascii="仿宋" w:eastAsia="仿宋" w:hAnsi="仿宋" w:cs="宋体" w:hint="eastAsia"/>
          <w:bCs/>
          <w:sz w:val="32"/>
          <w:szCs w:val="32"/>
        </w:rPr>
        <w:t>提高外墙发泡陶瓷保温板粘贴质量一次验收合格率</w:t>
      </w:r>
    </w:p>
    <w:p w:rsidR="005A518A" w:rsidRDefault="005A518A" w:rsidP="00A2153A">
      <w:pPr>
        <w:snapToGrid w:val="0"/>
        <w:spacing w:line="600" w:lineRule="exact"/>
        <w:ind w:left="2400" w:hangingChars="750" w:hanging="2400"/>
        <w:jc w:val="left"/>
        <w:rPr>
          <w:rFonts w:ascii="仿宋" w:eastAsia="仿宋" w:hAnsi="仿宋" w:cs="楷体"/>
          <w:sz w:val="32"/>
          <w:szCs w:val="32"/>
        </w:rPr>
      </w:pPr>
      <w:r w:rsidRPr="004A3F30">
        <w:rPr>
          <w:rFonts w:ascii="仿宋" w:eastAsia="仿宋" w:hAnsi="仿宋" w:cs="仿宋_GB2312" w:hint="eastAsia"/>
          <w:sz w:val="32"/>
          <w:szCs w:val="32"/>
        </w:rPr>
        <w:t xml:space="preserve">5、 </w:t>
      </w:r>
      <w:r w:rsidRPr="004A3F30">
        <w:rPr>
          <w:rFonts w:ascii="仿宋" w:eastAsia="仿宋" w:hAnsi="仿宋" w:cs="仿宋_GB2312" w:hint="eastAsia"/>
          <w:color w:val="000000"/>
          <w:kern w:val="0"/>
          <w:sz w:val="32"/>
          <w:szCs w:val="32"/>
        </w:rPr>
        <w:t>小组名称：</w:t>
      </w:r>
      <w:r w:rsidRPr="00C13CF1">
        <w:rPr>
          <w:rFonts w:ascii="仿宋" w:eastAsia="仿宋" w:hAnsi="仿宋" w:cs="宋体" w:hint="eastAsia"/>
          <w:sz w:val="32"/>
          <w:szCs w:val="32"/>
        </w:rPr>
        <w:t>恒尊建设集团有限公司鼓吹山西侧区块幼儿园工程</w:t>
      </w:r>
      <w:r w:rsidRPr="00C13CF1">
        <w:rPr>
          <w:rFonts w:ascii="仿宋" w:eastAsia="仿宋" w:hAnsi="仿宋" w:cs="楷体" w:hint="eastAsia"/>
          <w:sz w:val="32"/>
          <w:szCs w:val="32"/>
        </w:rPr>
        <w:t>QC小组</w:t>
      </w:r>
    </w:p>
    <w:p w:rsidR="005A518A" w:rsidRDefault="005A518A" w:rsidP="00A2153A">
      <w:pPr>
        <w:snapToGrid w:val="0"/>
        <w:spacing w:line="600" w:lineRule="exact"/>
        <w:ind w:leftChars="304" w:left="638"/>
        <w:rPr>
          <w:rFonts w:ascii="仿宋" w:eastAsia="仿宋" w:hAnsi="仿宋" w:cs="宋体"/>
          <w:sz w:val="32"/>
          <w:szCs w:val="32"/>
        </w:rPr>
      </w:pPr>
      <w:r w:rsidRPr="004A3F30">
        <w:rPr>
          <w:rFonts w:ascii="仿宋" w:eastAsia="仿宋" w:hAnsi="仿宋" w:cs="仿宋_GB2312" w:hint="eastAsia"/>
          <w:color w:val="000000"/>
          <w:kern w:val="0"/>
          <w:sz w:val="32"/>
          <w:szCs w:val="32"/>
        </w:rPr>
        <w:t>课题名称：</w:t>
      </w:r>
      <w:r w:rsidRPr="00C13CF1">
        <w:rPr>
          <w:rFonts w:ascii="仿宋" w:eastAsia="仿宋" w:hAnsi="仿宋" w:cs="宋体" w:hint="eastAsia"/>
          <w:sz w:val="32"/>
          <w:szCs w:val="32"/>
        </w:rPr>
        <w:t>提高建筑物二次结构施工质量合格率</w:t>
      </w:r>
    </w:p>
    <w:p w:rsidR="005A518A" w:rsidRDefault="005A518A" w:rsidP="00A2153A">
      <w:pPr>
        <w:snapToGrid w:val="0"/>
        <w:spacing w:line="600" w:lineRule="exact"/>
        <w:ind w:left="2240" w:hangingChars="700" w:hanging="2240"/>
        <w:rPr>
          <w:rFonts w:ascii="仿宋" w:eastAsia="仿宋" w:hAnsi="仿宋" w:cs="宋体"/>
          <w:bCs/>
          <w:color w:val="000000" w:themeColor="text1"/>
          <w:kern w:val="0"/>
          <w:sz w:val="32"/>
          <w:szCs w:val="32"/>
        </w:rPr>
      </w:pPr>
      <w:r w:rsidRPr="004A3F30">
        <w:rPr>
          <w:rFonts w:ascii="仿宋" w:eastAsia="仿宋" w:hAnsi="仿宋" w:cs="仿宋_GB2312" w:hint="eastAsia"/>
          <w:color w:val="000000"/>
          <w:kern w:val="0"/>
          <w:sz w:val="32"/>
          <w:szCs w:val="32"/>
        </w:rPr>
        <w:t>6、 小组名称：</w:t>
      </w:r>
      <w:r w:rsidRPr="00C13CF1">
        <w:rPr>
          <w:rFonts w:ascii="仿宋" w:eastAsia="仿宋" w:hAnsi="仿宋" w:hint="eastAsia"/>
          <w:color w:val="000000" w:themeColor="text1"/>
          <w:sz w:val="32"/>
          <w:szCs w:val="32"/>
        </w:rPr>
        <w:t>舟山市嘉鸿建设工程有限公</w:t>
      </w:r>
      <w:r w:rsidRPr="00C13CF1">
        <w:rPr>
          <w:rFonts w:ascii="仿宋" w:eastAsia="仿宋" w:hAnsi="仿宋" w:cs="宋体" w:hint="eastAsia"/>
          <w:bCs/>
          <w:color w:val="000000" w:themeColor="text1"/>
          <w:kern w:val="0"/>
          <w:sz w:val="32"/>
          <w:szCs w:val="32"/>
        </w:rPr>
        <w:t>司普陀虾峙客运站场建设工程QC小组</w:t>
      </w:r>
    </w:p>
    <w:p w:rsidR="005A518A" w:rsidRPr="005A518A" w:rsidRDefault="005A518A" w:rsidP="00A2153A">
      <w:pPr>
        <w:snapToGrid w:val="0"/>
        <w:spacing w:line="600" w:lineRule="exact"/>
        <w:ind w:firstLineChars="200" w:firstLine="640"/>
        <w:rPr>
          <w:rFonts w:ascii="仿宋" w:eastAsia="仿宋" w:hAnsi="仿宋" w:cs="宋体"/>
          <w:bCs/>
          <w:color w:val="000000" w:themeColor="text1"/>
          <w:kern w:val="0"/>
          <w:sz w:val="32"/>
          <w:szCs w:val="32"/>
        </w:rPr>
      </w:pPr>
      <w:r w:rsidRPr="004A3F30">
        <w:rPr>
          <w:rFonts w:ascii="仿宋" w:eastAsia="仿宋" w:hAnsi="仿宋" w:cs="仿宋_GB2312" w:hint="eastAsia"/>
          <w:color w:val="000000"/>
          <w:kern w:val="0"/>
          <w:sz w:val="32"/>
          <w:szCs w:val="32"/>
        </w:rPr>
        <w:t>课题名称：</w:t>
      </w:r>
      <w:r w:rsidRPr="00C13CF1">
        <w:rPr>
          <w:rFonts w:ascii="仿宋" w:eastAsia="仿宋" w:hAnsi="仿宋" w:hint="eastAsia"/>
          <w:color w:val="000000" w:themeColor="text1"/>
          <w:sz w:val="32"/>
          <w:szCs w:val="32"/>
        </w:rPr>
        <w:t>提高拱形清水混凝土梁板一次成型合格率</w:t>
      </w:r>
    </w:p>
    <w:p w:rsidR="005A518A" w:rsidRDefault="005A518A" w:rsidP="00A2153A">
      <w:pPr>
        <w:snapToGrid w:val="0"/>
        <w:spacing w:line="600" w:lineRule="exact"/>
        <w:ind w:left="2240" w:hangingChars="700" w:hanging="2240"/>
        <w:rPr>
          <w:rFonts w:ascii="仿宋" w:eastAsia="仿宋" w:hAnsi="仿宋"/>
          <w:bCs/>
          <w:sz w:val="32"/>
          <w:szCs w:val="32"/>
        </w:rPr>
      </w:pPr>
      <w:r w:rsidRPr="004A3F30">
        <w:rPr>
          <w:rFonts w:ascii="仿宋" w:eastAsia="仿宋" w:hAnsi="仿宋" w:cs="仿宋_GB2312" w:hint="eastAsia"/>
          <w:color w:val="000000"/>
          <w:kern w:val="0"/>
          <w:sz w:val="32"/>
          <w:szCs w:val="32"/>
        </w:rPr>
        <w:t>7、 小组名称：</w:t>
      </w:r>
      <w:r w:rsidRPr="00C13CF1">
        <w:rPr>
          <w:rFonts w:ascii="仿宋" w:eastAsia="仿宋" w:hAnsi="仿宋" w:hint="eastAsia"/>
          <w:bCs/>
          <w:sz w:val="32"/>
          <w:szCs w:val="32"/>
        </w:rPr>
        <w:t>浙江舟山广宇建设有限公司</w:t>
      </w:r>
      <w:r w:rsidRPr="00C13CF1">
        <w:rPr>
          <w:rFonts w:ascii="仿宋" w:eastAsia="仿宋" w:hAnsi="仿宋"/>
          <w:bCs/>
          <w:sz w:val="32"/>
          <w:szCs w:val="32"/>
        </w:rPr>
        <w:t>长峙岛CZ-b-9号地块项目工程QC小组</w:t>
      </w:r>
    </w:p>
    <w:p w:rsidR="005A518A" w:rsidRPr="005A518A" w:rsidRDefault="005A518A" w:rsidP="00A2153A">
      <w:pPr>
        <w:snapToGrid w:val="0"/>
        <w:spacing w:line="600" w:lineRule="exact"/>
        <w:ind w:firstLineChars="200" w:firstLine="640"/>
        <w:rPr>
          <w:rFonts w:ascii="仿宋" w:eastAsia="仿宋" w:hAnsi="仿宋"/>
          <w:bCs/>
          <w:sz w:val="32"/>
          <w:szCs w:val="32"/>
        </w:rPr>
      </w:pPr>
      <w:r w:rsidRPr="004A3F30">
        <w:rPr>
          <w:rFonts w:ascii="仿宋" w:eastAsia="仿宋" w:hAnsi="仿宋" w:cs="仿宋_GB2312" w:hint="eastAsia"/>
          <w:color w:val="000000"/>
          <w:kern w:val="0"/>
          <w:sz w:val="32"/>
          <w:szCs w:val="32"/>
        </w:rPr>
        <w:t>课题名称：</w:t>
      </w:r>
      <w:r w:rsidRPr="00C13CF1">
        <w:rPr>
          <w:rFonts w:ascii="仿宋" w:eastAsia="仿宋" w:hAnsi="仿宋" w:hint="eastAsia"/>
          <w:sz w:val="32"/>
          <w:szCs w:val="32"/>
        </w:rPr>
        <w:t>提高剪力墙内给水管预埋槽质量</w:t>
      </w:r>
    </w:p>
    <w:p w:rsidR="005A518A" w:rsidRDefault="005A518A" w:rsidP="00A2153A">
      <w:pPr>
        <w:snapToGrid w:val="0"/>
        <w:spacing w:line="600" w:lineRule="exact"/>
        <w:ind w:left="2240" w:hangingChars="700" w:hanging="2240"/>
        <w:rPr>
          <w:rFonts w:ascii="仿宋" w:eastAsia="仿宋" w:hAnsi="仿宋"/>
          <w:sz w:val="32"/>
          <w:szCs w:val="32"/>
        </w:rPr>
      </w:pPr>
      <w:r w:rsidRPr="004A3F30">
        <w:rPr>
          <w:rFonts w:ascii="仿宋" w:eastAsia="仿宋" w:hAnsi="仿宋" w:cs="仿宋_GB2312" w:hint="eastAsia"/>
          <w:sz w:val="32"/>
          <w:szCs w:val="32"/>
        </w:rPr>
        <w:t>8、</w:t>
      </w:r>
      <w:r w:rsidRPr="004A3F30">
        <w:rPr>
          <w:rFonts w:ascii="仿宋" w:eastAsia="仿宋" w:hAnsi="仿宋" w:cs="仿宋_GB2312" w:hint="eastAsia"/>
          <w:color w:val="000000"/>
          <w:kern w:val="0"/>
          <w:sz w:val="32"/>
          <w:szCs w:val="32"/>
        </w:rPr>
        <w:t xml:space="preserve"> 小组名称：</w:t>
      </w:r>
      <w:r w:rsidRPr="00C13CF1">
        <w:rPr>
          <w:rFonts w:ascii="仿宋" w:eastAsia="仿宋" w:hAnsi="仿宋" w:hint="eastAsia"/>
          <w:sz w:val="32"/>
          <w:szCs w:val="32"/>
        </w:rPr>
        <w:t>和海建设科技集团有限公司舟山市污泥处理工程项</w:t>
      </w:r>
      <w:r w:rsidRPr="00C13CF1">
        <w:rPr>
          <w:rFonts w:ascii="仿宋" w:eastAsia="仿宋" w:hAnsi="仿宋" w:hint="eastAsia"/>
          <w:sz w:val="32"/>
          <w:szCs w:val="32"/>
        </w:rPr>
        <w:lastRenderedPageBreak/>
        <w:t>目部</w:t>
      </w:r>
      <w:r w:rsidRPr="00C13CF1">
        <w:rPr>
          <w:rFonts w:ascii="仿宋" w:eastAsia="仿宋" w:hAnsi="仿宋"/>
          <w:sz w:val="32"/>
          <w:szCs w:val="32"/>
        </w:rPr>
        <w:t>QC小组</w:t>
      </w:r>
    </w:p>
    <w:p w:rsidR="005A518A" w:rsidRPr="005A518A" w:rsidRDefault="005A518A" w:rsidP="00A2153A">
      <w:pPr>
        <w:snapToGrid w:val="0"/>
        <w:spacing w:line="600" w:lineRule="exact"/>
        <w:ind w:leftChars="304" w:left="2238" w:hangingChars="500" w:hanging="1600"/>
        <w:rPr>
          <w:rFonts w:ascii="仿宋" w:eastAsia="仿宋" w:hAnsi="仿宋"/>
          <w:sz w:val="32"/>
          <w:szCs w:val="32"/>
        </w:rPr>
      </w:pPr>
      <w:r w:rsidRPr="004A3F30">
        <w:rPr>
          <w:rFonts w:ascii="仿宋" w:eastAsia="仿宋" w:hAnsi="仿宋" w:cs="仿宋_GB2312" w:hint="eastAsia"/>
          <w:color w:val="000000"/>
          <w:kern w:val="0"/>
          <w:sz w:val="32"/>
          <w:szCs w:val="32"/>
        </w:rPr>
        <w:t>课题名称：</w:t>
      </w:r>
      <w:r w:rsidRPr="00C13CF1">
        <w:rPr>
          <w:rFonts w:ascii="仿宋" w:eastAsia="仿宋" w:hAnsi="仿宋" w:hint="eastAsia"/>
          <w:sz w:val="32"/>
          <w:szCs w:val="32"/>
        </w:rPr>
        <w:t>降低施工现场自来水用量</w:t>
      </w:r>
    </w:p>
    <w:p w:rsidR="005A518A" w:rsidRDefault="005A518A" w:rsidP="00A2153A">
      <w:pPr>
        <w:snapToGrid w:val="0"/>
        <w:spacing w:line="600" w:lineRule="exact"/>
        <w:ind w:left="480" w:hangingChars="150" w:hanging="480"/>
        <w:rPr>
          <w:rFonts w:ascii="仿宋" w:eastAsia="仿宋" w:hAnsi="仿宋" w:cs="楷体"/>
          <w:sz w:val="32"/>
          <w:szCs w:val="32"/>
        </w:rPr>
      </w:pPr>
      <w:r w:rsidRPr="004A3F30">
        <w:rPr>
          <w:rFonts w:ascii="仿宋" w:eastAsia="仿宋" w:hAnsi="仿宋" w:cs="仿宋_GB2312" w:hint="eastAsia"/>
          <w:sz w:val="32"/>
          <w:szCs w:val="32"/>
        </w:rPr>
        <w:t xml:space="preserve">9、 </w:t>
      </w:r>
      <w:r w:rsidRPr="004A3F30">
        <w:rPr>
          <w:rFonts w:ascii="仿宋" w:eastAsia="仿宋" w:hAnsi="仿宋" w:cs="仿宋_GB2312" w:hint="eastAsia"/>
          <w:color w:val="000000"/>
          <w:kern w:val="0"/>
          <w:sz w:val="32"/>
          <w:szCs w:val="32"/>
        </w:rPr>
        <w:t>小组名称：</w:t>
      </w:r>
      <w:r w:rsidRPr="00C13CF1">
        <w:rPr>
          <w:rFonts w:ascii="仿宋" w:eastAsia="仿宋" w:hAnsi="仿宋" w:cs="楷体" w:hint="eastAsia"/>
          <w:sz w:val="32"/>
          <w:szCs w:val="32"/>
        </w:rPr>
        <w:t>浙江嵊泗景翔建设有限公司白泉高中扩建项目</w:t>
      </w:r>
    </w:p>
    <w:p w:rsidR="005A518A" w:rsidRDefault="005A518A" w:rsidP="00A2153A">
      <w:pPr>
        <w:snapToGrid w:val="0"/>
        <w:spacing w:line="600" w:lineRule="exact"/>
        <w:ind w:leftChars="228" w:left="479" w:firstLineChars="600" w:firstLine="1920"/>
        <w:rPr>
          <w:rFonts w:ascii="仿宋" w:eastAsia="仿宋" w:hAnsi="仿宋" w:cs="楷体"/>
          <w:sz w:val="32"/>
          <w:szCs w:val="32"/>
        </w:rPr>
      </w:pPr>
      <w:r w:rsidRPr="00C13CF1">
        <w:rPr>
          <w:rFonts w:ascii="仿宋" w:eastAsia="仿宋" w:hAnsi="仿宋" w:cs="楷体" w:hint="eastAsia"/>
          <w:sz w:val="32"/>
          <w:szCs w:val="32"/>
        </w:rPr>
        <w:t>QC小组</w:t>
      </w:r>
    </w:p>
    <w:p w:rsidR="005A518A" w:rsidRDefault="005A518A" w:rsidP="00A2153A">
      <w:pPr>
        <w:snapToGrid w:val="0"/>
        <w:spacing w:line="600" w:lineRule="exact"/>
        <w:ind w:firstLineChars="200" w:firstLine="640"/>
        <w:rPr>
          <w:rFonts w:ascii="仿宋" w:eastAsia="仿宋" w:hAnsi="仿宋"/>
          <w:bCs/>
          <w:sz w:val="32"/>
          <w:szCs w:val="32"/>
        </w:rPr>
      </w:pPr>
      <w:r w:rsidRPr="004A3F30">
        <w:rPr>
          <w:rFonts w:ascii="仿宋" w:eastAsia="仿宋" w:hAnsi="仿宋" w:cs="仿宋_GB2312" w:hint="eastAsia"/>
          <w:color w:val="000000"/>
          <w:kern w:val="0"/>
          <w:sz w:val="32"/>
          <w:szCs w:val="32"/>
        </w:rPr>
        <w:t>课题名称：</w:t>
      </w:r>
      <w:r w:rsidRPr="00C13CF1">
        <w:rPr>
          <w:rFonts w:ascii="仿宋" w:eastAsia="仿宋" w:hAnsi="仿宋" w:hint="eastAsia"/>
          <w:bCs/>
          <w:sz w:val="32"/>
          <w:szCs w:val="32"/>
        </w:rPr>
        <w:t>提高室内防水翻边施工合格率</w:t>
      </w:r>
    </w:p>
    <w:p w:rsidR="005A518A" w:rsidRDefault="005A518A" w:rsidP="00A2153A">
      <w:pPr>
        <w:adjustRightInd w:val="0"/>
        <w:snapToGrid w:val="0"/>
        <w:spacing w:line="600" w:lineRule="exact"/>
        <w:ind w:left="1600" w:hangingChars="500" w:hanging="1600"/>
        <w:rPr>
          <w:rFonts w:ascii="仿宋" w:eastAsia="仿宋" w:hAnsi="仿宋" w:cs="宋体"/>
          <w:bCs/>
          <w:color w:val="000000" w:themeColor="text1"/>
          <w:kern w:val="0"/>
          <w:sz w:val="32"/>
          <w:szCs w:val="32"/>
        </w:rPr>
      </w:pPr>
      <w:r w:rsidRPr="004A3F30">
        <w:rPr>
          <w:rFonts w:ascii="仿宋" w:eastAsia="仿宋" w:hAnsi="仿宋" w:cs="仿宋_GB2312" w:hint="eastAsia"/>
          <w:sz w:val="32"/>
          <w:szCs w:val="32"/>
        </w:rPr>
        <w:t>10、</w:t>
      </w:r>
      <w:r w:rsidRPr="004A3F30">
        <w:rPr>
          <w:rFonts w:ascii="仿宋" w:eastAsia="仿宋" w:hAnsi="仿宋" w:cs="仿宋_GB2312" w:hint="eastAsia"/>
          <w:color w:val="000000"/>
          <w:kern w:val="0"/>
          <w:sz w:val="32"/>
          <w:szCs w:val="32"/>
        </w:rPr>
        <w:t>小组名称：</w:t>
      </w:r>
      <w:r w:rsidRPr="00C13CF1">
        <w:rPr>
          <w:rFonts w:ascii="仿宋" w:eastAsia="仿宋" w:hAnsi="仿宋" w:hint="eastAsia"/>
          <w:color w:val="000000" w:themeColor="text1"/>
          <w:sz w:val="32"/>
          <w:szCs w:val="32"/>
        </w:rPr>
        <w:t>上海建工集团股份有限公司</w:t>
      </w:r>
      <w:r w:rsidRPr="00C13CF1">
        <w:rPr>
          <w:rFonts w:ascii="仿宋" w:eastAsia="仿宋" w:hAnsi="仿宋" w:cs="宋体" w:hint="eastAsia"/>
          <w:bCs/>
          <w:color w:val="000000" w:themeColor="text1"/>
          <w:kern w:val="0"/>
          <w:sz w:val="32"/>
          <w:szCs w:val="32"/>
        </w:rPr>
        <w:t>新材料产业技术创研</w:t>
      </w:r>
    </w:p>
    <w:p w:rsidR="005A518A" w:rsidRDefault="005A518A" w:rsidP="00A2153A">
      <w:pPr>
        <w:adjustRightInd w:val="0"/>
        <w:snapToGrid w:val="0"/>
        <w:spacing w:line="600" w:lineRule="exact"/>
        <w:ind w:leftChars="760" w:left="1596" w:firstLineChars="200" w:firstLine="640"/>
        <w:rPr>
          <w:rFonts w:ascii="仿宋" w:eastAsia="仿宋" w:hAnsi="仿宋" w:cs="宋体"/>
          <w:bCs/>
          <w:color w:val="000000" w:themeColor="text1"/>
          <w:kern w:val="0"/>
          <w:sz w:val="32"/>
          <w:szCs w:val="32"/>
        </w:rPr>
      </w:pPr>
      <w:r w:rsidRPr="00C13CF1">
        <w:rPr>
          <w:rFonts w:ascii="仿宋" w:eastAsia="仿宋" w:hAnsi="仿宋" w:cs="宋体" w:hint="eastAsia"/>
          <w:bCs/>
          <w:color w:val="000000" w:themeColor="text1"/>
          <w:kern w:val="0"/>
          <w:sz w:val="32"/>
          <w:szCs w:val="32"/>
        </w:rPr>
        <w:t>中心QC小组</w:t>
      </w:r>
    </w:p>
    <w:p w:rsidR="005A518A" w:rsidRPr="005A518A" w:rsidRDefault="005A518A" w:rsidP="00A2153A">
      <w:pPr>
        <w:adjustRightInd w:val="0"/>
        <w:snapToGrid w:val="0"/>
        <w:spacing w:line="600" w:lineRule="exact"/>
        <w:ind w:firstLineChars="200" w:firstLine="640"/>
        <w:rPr>
          <w:rFonts w:ascii="仿宋" w:eastAsia="仿宋" w:hAnsi="仿宋"/>
          <w:color w:val="000000" w:themeColor="text1"/>
          <w:sz w:val="32"/>
          <w:szCs w:val="32"/>
        </w:rPr>
      </w:pPr>
      <w:r w:rsidRPr="004A3F30">
        <w:rPr>
          <w:rFonts w:ascii="仿宋" w:eastAsia="仿宋" w:hAnsi="仿宋" w:cs="仿宋_GB2312" w:hint="eastAsia"/>
          <w:color w:val="000000"/>
          <w:kern w:val="0"/>
          <w:sz w:val="32"/>
          <w:szCs w:val="32"/>
        </w:rPr>
        <w:t>课题名称：</w:t>
      </w:r>
      <w:r w:rsidRPr="00C13CF1">
        <w:rPr>
          <w:rFonts w:ascii="仿宋" w:eastAsia="仿宋" w:hAnsi="仿宋" w:cstheme="majorEastAsia" w:hint="eastAsia"/>
          <w:color w:val="000000" w:themeColor="text1"/>
          <w:spacing w:val="-20"/>
          <w:sz w:val="32"/>
          <w:szCs w:val="32"/>
        </w:rPr>
        <w:t>提高型钢混凝土梁柱节点安装一次合格率</w:t>
      </w:r>
    </w:p>
    <w:p w:rsidR="005A518A" w:rsidRDefault="005A518A" w:rsidP="00A2153A">
      <w:pPr>
        <w:snapToGrid w:val="0"/>
        <w:spacing w:line="600" w:lineRule="exact"/>
        <w:ind w:left="2240" w:hangingChars="700" w:hanging="2240"/>
        <w:rPr>
          <w:rFonts w:ascii="仿宋" w:eastAsia="仿宋" w:hAnsi="仿宋" w:cs="楷体"/>
          <w:sz w:val="32"/>
          <w:szCs w:val="32"/>
        </w:rPr>
      </w:pPr>
      <w:r w:rsidRPr="004A3F30">
        <w:rPr>
          <w:rFonts w:ascii="仿宋" w:eastAsia="仿宋" w:hAnsi="仿宋" w:cs="仿宋_GB2312" w:hint="eastAsia"/>
          <w:sz w:val="32"/>
          <w:szCs w:val="32"/>
        </w:rPr>
        <w:t>11、</w:t>
      </w:r>
      <w:r w:rsidRPr="004A3F30">
        <w:rPr>
          <w:rFonts w:ascii="仿宋" w:eastAsia="仿宋" w:hAnsi="仿宋" w:cs="仿宋_GB2312" w:hint="eastAsia"/>
          <w:color w:val="000000"/>
          <w:kern w:val="0"/>
          <w:sz w:val="32"/>
          <w:szCs w:val="32"/>
        </w:rPr>
        <w:t>小组名称：</w:t>
      </w:r>
      <w:r w:rsidRPr="00C13CF1">
        <w:rPr>
          <w:rFonts w:ascii="仿宋" w:eastAsia="仿宋" w:hAnsi="仿宋" w:cs="楷体" w:hint="eastAsia"/>
          <w:sz w:val="32"/>
          <w:szCs w:val="32"/>
        </w:rPr>
        <w:t>舟山市恒宇建设有限公司千岛路提升改造工程一期Ⅱ标段QC小组</w:t>
      </w:r>
    </w:p>
    <w:p w:rsidR="005A518A" w:rsidRPr="005A518A" w:rsidRDefault="005A518A" w:rsidP="00A2153A">
      <w:pPr>
        <w:snapToGrid w:val="0"/>
        <w:spacing w:line="600" w:lineRule="exact"/>
        <w:ind w:leftChars="304" w:left="2238" w:hangingChars="500" w:hanging="1600"/>
        <w:rPr>
          <w:rFonts w:ascii="仿宋" w:eastAsia="仿宋" w:hAnsi="仿宋" w:cs="楷体"/>
          <w:sz w:val="32"/>
          <w:szCs w:val="32"/>
        </w:rPr>
      </w:pPr>
      <w:r w:rsidRPr="004A3F30">
        <w:rPr>
          <w:rFonts w:ascii="仿宋" w:eastAsia="仿宋" w:hAnsi="仿宋" w:cs="仿宋_GB2312" w:hint="eastAsia"/>
          <w:color w:val="000000"/>
          <w:kern w:val="0"/>
          <w:sz w:val="32"/>
          <w:szCs w:val="32"/>
        </w:rPr>
        <w:t>课题名称：</w:t>
      </w:r>
      <w:r w:rsidRPr="00C13CF1">
        <w:rPr>
          <w:rFonts w:ascii="仿宋" w:eastAsia="仿宋" w:hAnsi="仿宋" w:hint="eastAsia"/>
          <w:bCs/>
          <w:sz w:val="32"/>
          <w:szCs w:val="32"/>
        </w:rPr>
        <w:t>提高花岗岩侧石施工合格率</w:t>
      </w:r>
    </w:p>
    <w:p w:rsidR="005A518A" w:rsidRDefault="005A518A" w:rsidP="00A2153A">
      <w:pPr>
        <w:adjustRightInd w:val="0"/>
        <w:snapToGrid w:val="0"/>
        <w:spacing w:line="600" w:lineRule="exact"/>
        <w:ind w:left="2080" w:hangingChars="650" w:hanging="2080"/>
        <w:rPr>
          <w:rFonts w:ascii="仿宋" w:eastAsia="仿宋" w:hAnsi="仿宋"/>
          <w:sz w:val="32"/>
          <w:szCs w:val="32"/>
        </w:rPr>
      </w:pPr>
      <w:r w:rsidRPr="004A3F30">
        <w:rPr>
          <w:rFonts w:ascii="仿宋" w:eastAsia="仿宋" w:hAnsi="仿宋" w:cs="仿宋_GB2312" w:hint="eastAsia"/>
          <w:sz w:val="32"/>
          <w:szCs w:val="32"/>
        </w:rPr>
        <w:t>12、</w:t>
      </w:r>
      <w:r w:rsidRPr="004A3F30">
        <w:rPr>
          <w:rFonts w:ascii="仿宋" w:eastAsia="仿宋" w:hAnsi="仿宋" w:cs="仿宋_GB2312" w:hint="eastAsia"/>
          <w:color w:val="000000"/>
          <w:kern w:val="0"/>
          <w:sz w:val="32"/>
          <w:szCs w:val="32"/>
        </w:rPr>
        <w:t>小组名称：</w:t>
      </w:r>
      <w:r w:rsidRPr="00C13CF1">
        <w:rPr>
          <w:rFonts w:ascii="仿宋" w:eastAsia="仿宋" w:hAnsi="仿宋" w:hint="eastAsia"/>
          <w:color w:val="000000"/>
          <w:kern w:val="0"/>
          <w:sz w:val="32"/>
          <w:szCs w:val="32"/>
        </w:rPr>
        <w:t>浙江万恒建设有限公司</w:t>
      </w:r>
      <w:r w:rsidRPr="00C13CF1">
        <w:rPr>
          <w:rFonts w:ascii="仿宋" w:eastAsia="仿宋" w:hAnsi="仿宋" w:hint="eastAsia"/>
          <w:sz w:val="32"/>
          <w:szCs w:val="32"/>
        </w:rPr>
        <w:t>长峙岛CZ-c-19a地块项目</w:t>
      </w:r>
    </w:p>
    <w:p w:rsidR="005A518A" w:rsidRDefault="005A518A" w:rsidP="00A2153A">
      <w:pPr>
        <w:adjustRightInd w:val="0"/>
        <w:snapToGrid w:val="0"/>
        <w:spacing w:line="600" w:lineRule="exact"/>
        <w:ind w:leftChars="988" w:left="2075" w:firstLineChars="100" w:firstLine="320"/>
        <w:rPr>
          <w:rFonts w:ascii="仿宋" w:eastAsia="仿宋" w:hAnsi="仿宋" w:cs="宋体"/>
          <w:sz w:val="32"/>
          <w:szCs w:val="32"/>
        </w:rPr>
      </w:pPr>
      <w:r w:rsidRPr="00C13CF1">
        <w:rPr>
          <w:rFonts w:ascii="仿宋" w:eastAsia="仿宋" w:hAnsi="仿宋" w:cs="宋体" w:hint="eastAsia"/>
          <w:sz w:val="32"/>
          <w:szCs w:val="32"/>
        </w:rPr>
        <w:t>QC小组</w:t>
      </w:r>
    </w:p>
    <w:p w:rsidR="005A518A" w:rsidRPr="005A518A" w:rsidRDefault="005A518A" w:rsidP="00A2153A">
      <w:pPr>
        <w:adjustRightInd w:val="0"/>
        <w:snapToGrid w:val="0"/>
        <w:spacing w:line="600" w:lineRule="exact"/>
        <w:ind w:leftChars="304" w:left="2078" w:hangingChars="450" w:hanging="1440"/>
        <w:rPr>
          <w:rFonts w:ascii="仿宋" w:eastAsia="仿宋" w:hAnsi="仿宋"/>
          <w:color w:val="000000"/>
          <w:kern w:val="0"/>
          <w:sz w:val="32"/>
          <w:szCs w:val="32"/>
        </w:rPr>
      </w:pPr>
      <w:r w:rsidRPr="004A3F30">
        <w:rPr>
          <w:rFonts w:ascii="仿宋" w:eastAsia="仿宋" w:hAnsi="仿宋" w:cs="仿宋_GB2312" w:hint="eastAsia"/>
          <w:color w:val="000000"/>
          <w:kern w:val="0"/>
          <w:sz w:val="32"/>
          <w:szCs w:val="32"/>
        </w:rPr>
        <w:t>课题名称：</w:t>
      </w:r>
      <w:r w:rsidRPr="00C13CF1">
        <w:rPr>
          <w:rFonts w:ascii="仿宋" w:eastAsia="仿宋" w:hAnsi="仿宋" w:hint="eastAsia"/>
          <w:bCs/>
          <w:sz w:val="32"/>
          <w:szCs w:val="32"/>
        </w:rPr>
        <w:t>提高现浇结构接线盒预埋质量一次合格率</w:t>
      </w:r>
    </w:p>
    <w:p w:rsidR="005A518A" w:rsidRDefault="005A518A" w:rsidP="00A2153A">
      <w:pPr>
        <w:snapToGrid w:val="0"/>
        <w:spacing w:line="600" w:lineRule="exact"/>
        <w:rPr>
          <w:rFonts w:ascii="仿宋" w:eastAsia="仿宋" w:hAnsi="仿宋"/>
          <w:sz w:val="32"/>
          <w:szCs w:val="32"/>
          <w:lang w:val="zh-CN"/>
        </w:rPr>
      </w:pPr>
      <w:r w:rsidRPr="004A3F30">
        <w:rPr>
          <w:rFonts w:ascii="仿宋" w:eastAsia="仿宋" w:hAnsi="仿宋" w:cs="仿宋_GB2312" w:hint="eastAsia"/>
          <w:spacing w:val="-10"/>
          <w:sz w:val="32"/>
          <w:szCs w:val="32"/>
        </w:rPr>
        <w:t>13、</w:t>
      </w:r>
      <w:r w:rsidRPr="004A3F30">
        <w:rPr>
          <w:rFonts w:ascii="仿宋" w:eastAsia="仿宋" w:hAnsi="仿宋" w:cs="仿宋_GB2312" w:hint="eastAsia"/>
          <w:color w:val="000000"/>
          <w:kern w:val="0"/>
          <w:sz w:val="32"/>
          <w:szCs w:val="32"/>
        </w:rPr>
        <w:t>小组名称：</w:t>
      </w:r>
      <w:r w:rsidRPr="00C13CF1">
        <w:rPr>
          <w:rFonts w:ascii="仿宋" w:eastAsia="仿宋" w:hAnsi="仿宋" w:hint="eastAsia"/>
          <w:sz w:val="32"/>
          <w:szCs w:val="32"/>
        </w:rPr>
        <w:t>弘业建设集团有限公司</w:t>
      </w:r>
      <w:r w:rsidRPr="00C13CF1">
        <w:rPr>
          <w:rFonts w:ascii="仿宋" w:eastAsia="仿宋" w:hAnsi="仿宋" w:hint="eastAsia"/>
          <w:sz w:val="32"/>
          <w:szCs w:val="32"/>
          <w:lang w:val="zh-CN"/>
        </w:rPr>
        <w:t>蔡家墩QC小组</w:t>
      </w:r>
    </w:p>
    <w:p w:rsidR="005A518A" w:rsidRDefault="005A518A" w:rsidP="00A2153A">
      <w:pPr>
        <w:snapToGrid w:val="0"/>
        <w:spacing w:line="600" w:lineRule="exact"/>
        <w:ind w:firstLineChars="200" w:firstLine="640"/>
        <w:jc w:val="left"/>
        <w:rPr>
          <w:rFonts w:ascii="仿宋" w:eastAsia="仿宋" w:hAnsi="仿宋"/>
          <w:sz w:val="32"/>
          <w:szCs w:val="32"/>
        </w:rPr>
      </w:pPr>
      <w:r w:rsidRPr="004A3F30">
        <w:rPr>
          <w:rFonts w:ascii="仿宋" w:eastAsia="仿宋" w:hAnsi="仿宋" w:cs="仿宋_GB2312" w:hint="eastAsia"/>
          <w:color w:val="000000"/>
          <w:kern w:val="0"/>
          <w:sz w:val="32"/>
          <w:szCs w:val="32"/>
        </w:rPr>
        <w:t>课题名称：</w:t>
      </w:r>
      <w:r w:rsidRPr="00C13CF1">
        <w:rPr>
          <w:rFonts w:ascii="仿宋" w:eastAsia="仿宋" w:hAnsi="仿宋" w:hint="eastAsia"/>
          <w:sz w:val="32"/>
          <w:szCs w:val="32"/>
        </w:rPr>
        <w:t>提高剪力墙螺杆洞封堵合格率</w:t>
      </w:r>
    </w:p>
    <w:p w:rsidR="005A518A" w:rsidRDefault="005A518A" w:rsidP="00A2153A">
      <w:pPr>
        <w:snapToGrid w:val="0"/>
        <w:spacing w:line="600" w:lineRule="exact"/>
        <w:rPr>
          <w:rFonts w:ascii="仿宋" w:eastAsia="仿宋" w:hAnsi="仿宋"/>
          <w:sz w:val="32"/>
          <w:szCs w:val="32"/>
        </w:rPr>
      </w:pPr>
      <w:r w:rsidRPr="004A3F30">
        <w:rPr>
          <w:rFonts w:ascii="仿宋" w:eastAsia="仿宋" w:hAnsi="仿宋" w:cs="仿宋_GB2312" w:hint="eastAsia"/>
          <w:spacing w:val="-10"/>
          <w:sz w:val="32"/>
          <w:szCs w:val="32"/>
        </w:rPr>
        <w:t>14、</w:t>
      </w:r>
      <w:r w:rsidRPr="004A3F30">
        <w:rPr>
          <w:rFonts w:ascii="仿宋" w:eastAsia="仿宋" w:hAnsi="仿宋" w:cs="仿宋_GB2312" w:hint="eastAsia"/>
          <w:color w:val="000000"/>
          <w:kern w:val="0"/>
          <w:sz w:val="32"/>
          <w:szCs w:val="32"/>
        </w:rPr>
        <w:t>小组名称：</w:t>
      </w:r>
      <w:r w:rsidRPr="00C13CF1">
        <w:rPr>
          <w:rFonts w:ascii="仿宋" w:eastAsia="仿宋" w:hAnsi="仿宋" w:hint="eastAsia"/>
          <w:sz w:val="32"/>
          <w:szCs w:val="32"/>
        </w:rPr>
        <w:t>弘业建设集团有限公司5.5t项目QC小组</w:t>
      </w:r>
    </w:p>
    <w:p w:rsidR="005A518A" w:rsidRDefault="005A518A" w:rsidP="00A2153A">
      <w:pPr>
        <w:snapToGrid w:val="0"/>
        <w:spacing w:line="600" w:lineRule="exact"/>
        <w:ind w:firstLineChars="200" w:firstLine="640"/>
        <w:jc w:val="left"/>
        <w:rPr>
          <w:rFonts w:ascii="仿宋" w:eastAsia="仿宋" w:hAnsi="仿宋" w:cs="宋体"/>
          <w:sz w:val="32"/>
          <w:szCs w:val="32"/>
        </w:rPr>
      </w:pPr>
      <w:r w:rsidRPr="004A3F30">
        <w:rPr>
          <w:rFonts w:ascii="仿宋" w:eastAsia="仿宋" w:hAnsi="仿宋" w:cs="仿宋_GB2312" w:hint="eastAsia"/>
          <w:color w:val="000000"/>
          <w:kern w:val="0"/>
          <w:sz w:val="32"/>
          <w:szCs w:val="32"/>
        </w:rPr>
        <w:t>课题名称：</w:t>
      </w:r>
      <w:r w:rsidRPr="00C13CF1">
        <w:rPr>
          <w:rFonts w:ascii="仿宋" w:eastAsia="仿宋" w:hAnsi="仿宋" w:cs="宋体" w:hint="eastAsia"/>
          <w:sz w:val="32"/>
          <w:szCs w:val="32"/>
        </w:rPr>
        <w:t>提高</w:t>
      </w:r>
      <w:r w:rsidRPr="00C13CF1">
        <w:rPr>
          <w:rFonts w:ascii="仿宋" w:eastAsia="仿宋" w:hAnsi="仿宋" w:cs="宋体" w:hint="eastAsia"/>
          <w:bCs/>
          <w:color w:val="000000"/>
          <w:kern w:val="0"/>
          <w:sz w:val="32"/>
          <w:szCs w:val="32"/>
        </w:rPr>
        <w:t>钢柱预埋锚栓安装</w:t>
      </w:r>
      <w:r w:rsidRPr="00C13CF1">
        <w:rPr>
          <w:rFonts w:ascii="仿宋" w:eastAsia="仿宋" w:hAnsi="仿宋" w:cs="宋体" w:hint="eastAsia"/>
          <w:sz w:val="32"/>
          <w:szCs w:val="32"/>
        </w:rPr>
        <w:t>合格率</w:t>
      </w:r>
    </w:p>
    <w:p w:rsidR="005A518A" w:rsidRDefault="005A518A" w:rsidP="00A2153A">
      <w:pPr>
        <w:snapToGrid w:val="0"/>
        <w:spacing w:line="600" w:lineRule="exact"/>
        <w:rPr>
          <w:rFonts w:ascii="仿宋" w:eastAsia="仿宋" w:hAnsi="仿宋"/>
          <w:sz w:val="32"/>
          <w:szCs w:val="32"/>
        </w:rPr>
      </w:pPr>
      <w:r w:rsidRPr="004A3F30">
        <w:rPr>
          <w:rFonts w:ascii="仿宋" w:eastAsia="仿宋" w:hAnsi="仿宋" w:cs="仿宋_GB2312" w:hint="eastAsia"/>
          <w:spacing w:val="-10"/>
          <w:sz w:val="32"/>
          <w:szCs w:val="32"/>
        </w:rPr>
        <w:t>15、</w:t>
      </w:r>
      <w:r w:rsidRPr="004A3F30">
        <w:rPr>
          <w:rFonts w:ascii="仿宋" w:eastAsia="仿宋" w:hAnsi="仿宋" w:cs="仿宋_GB2312" w:hint="eastAsia"/>
          <w:color w:val="000000"/>
          <w:kern w:val="0"/>
          <w:sz w:val="32"/>
          <w:szCs w:val="32"/>
        </w:rPr>
        <w:t>小组名称：</w:t>
      </w:r>
      <w:r w:rsidRPr="00C13CF1">
        <w:rPr>
          <w:rFonts w:ascii="仿宋" w:eastAsia="仿宋" w:hAnsi="仿宋" w:hint="eastAsia"/>
          <w:sz w:val="32"/>
          <w:szCs w:val="32"/>
        </w:rPr>
        <w:t>弘业建设集团有限公司丽水项目QC小组</w:t>
      </w:r>
    </w:p>
    <w:p w:rsidR="005A518A" w:rsidRDefault="005A518A" w:rsidP="00A2153A">
      <w:pPr>
        <w:snapToGrid w:val="0"/>
        <w:spacing w:line="600" w:lineRule="exact"/>
        <w:ind w:firstLineChars="200" w:firstLine="640"/>
        <w:jc w:val="left"/>
        <w:rPr>
          <w:rFonts w:ascii="仿宋" w:eastAsia="仿宋" w:hAnsi="仿宋" w:cs="宋体"/>
          <w:sz w:val="32"/>
          <w:szCs w:val="32"/>
        </w:rPr>
      </w:pPr>
      <w:r w:rsidRPr="004A3F30">
        <w:rPr>
          <w:rFonts w:ascii="仿宋" w:eastAsia="仿宋" w:hAnsi="仿宋" w:cs="仿宋_GB2312" w:hint="eastAsia"/>
          <w:color w:val="000000"/>
          <w:kern w:val="0"/>
          <w:sz w:val="32"/>
          <w:szCs w:val="32"/>
        </w:rPr>
        <w:t>课题名称：</w:t>
      </w:r>
      <w:r w:rsidRPr="00C13CF1">
        <w:rPr>
          <w:rFonts w:ascii="仿宋" w:eastAsia="仿宋" w:hAnsi="仿宋" w:cs="宋体" w:hint="eastAsia"/>
          <w:sz w:val="32"/>
          <w:szCs w:val="32"/>
        </w:rPr>
        <w:t>降低地下室剪力墙跑浆率</w:t>
      </w:r>
    </w:p>
    <w:p w:rsidR="005A518A" w:rsidRDefault="005A518A" w:rsidP="00A2153A">
      <w:pPr>
        <w:widowControl/>
        <w:snapToGrid w:val="0"/>
        <w:spacing w:line="600" w:lineRule="exact"/>
        <w:rPr>
          <w:rFonts w:ascii="仿宋" w:eastAsia="仿宋" w:hAnsi="仿宋"/>
          <w:bCs/>
          <w:sz w:val="32"/>
          <w:szCs w:val="32"/>
        </w:rPr>
      </w:pPr>
      <w:r w:rsidRPr="004A3F30">
        <w:rPr>
          <w:rFonts w:ascii="仿宋" w:eastAsia="仿宋" w:hAnsi="仿宋" w:cs="仿宋_GB2312" w:hint="eastAsia"/>
          <w:spacing w:val="-10"/>
          <w:sz w:val="32"/>
          <w:szCs w:val="32"/>
        </w:rPr>
        <w:t>16、</w:t>
      </w:r>
      <w:r w:rsidRPr="004A3F30">
        <w:rPr>
          <w:rFonts w:ascii="仿宋" w:eastAsia="仿宋" w:hAnsi="仿宋" w:cs="仿宋_GB2312" w:hint="eastAsia"/>
          <w:color w:val="000000"/>
          <w:kern w:val="0"/>
          <w:sz w:val="32"/>
          <w:szCs w:val="32"/>
        </w:rPr>
        <w:t>小组名称：</w:t>
      </w:r>
      <w:r w:rsidRPr="005A518A">
        <w:rPr>
          <w:rFonts w:ascii="仿宋" w:eastAsia="仿宋" w:hAnsi="仿宋" w:hint="eastAsia"/>
          <w:bCs/>
          <w:sz w:val="32"/>
          <w:szCs w:val="32"/>
        </w:rPr>
        <w:t>隆图建设集团有限公司庄家湾安置小区项目部</w:t>
      </w:r>
    </w:p>
    <w:p w:rsidR="005A518A" w:rsidRPr="005A518A" w:rsidRDefault="005A518A" w:rsidP="00A2153A">
      <w:pPr>
        <w:widowControl/>
        <w:snapToGrid w:val="0"/>
        <w:spacing w:line="600" w:lineRule="exact"/>
        <w:ind w:firstLineChars="700" w:firstLine="2240"/>
        <w:rPr>
          <w:rFonts w:ascii="仿宋" w:eastAsia="仿宋" w:hAnsi="仿宋"/>
          <w:bCs/>
          <w:sz w:val="32"/>
          <w:szCs w:val="32"/>
        </w:rPr>
      </w:pPr>
      <w:r w:rsidRPr="005A518A">
        <w:rPr>
          <w:rFonts w:ascii="仿宋" w:eastAsia="仿宋" w:hAnsi="仿宋" w:hint="eastAsia"/>
          <w:bCs/>
          <w:sz w:val="32"/>
          <w:szCs w:val="32"/>
        </w:rPr>
        <w:t>QC小组</w:t>
      </w:r>
    </w:p>
    <w:p w:rsidR="005A518A" w:rsidRPr="004A3F30" w:rsidRDefault="005A518A" w:rsidP="00A2153A">
      <w:pPr>
        <w:snapToGrid w:val="0"/>
        <w:spacing w:line="600" w:lineRule="exact"/>
        <w:ind w:firstLineChars="200" w:firstLine="640"/>
        <w:rPr>
          <w:rFonts w:ascii="仿宋" w:eastAsia="仿宋" w:hAnsi="仿宋"/>
          <w:sz w:val="32"/>
          <w:szCs w:val="32"/>
        </w:rPr>
      </w:pPr>
      <w:r w:rsidRPr="004A3F30">
        <w:rPr>
          <w:rFonts w:ascii="仿宋" w:eastAsia="仿宋" w:hAnsi="仿宋" w:cs="仿宋_GB2312" w:hint="eastAsia"/>
          <w:color w:val="000000"/>
          <w:kern w:val="0"/>
          <w:sz w:val="32"/>
          <w:szCs w:val="32"/>
        </w:rPr>
        <w:t>课题名称：</w:t>
      </w:r>
      <w:r w:rsidRPr="00C13CF1">
        <w:rPr>
          <w:rFonts w:ascii="仿宋" w:eastAsia="仿宋" w:hAnsi="仿宋" w:hint="eastAsia"/>
          <w:bCs/>
          <w:sz w:val="32"/>
          <w:szCs w:val="32"/>
        </w:rPr>
        <w:t>提高地下室后浇带施工合格率</w:t>
      </w:r>
    </w:p>
    <w:p w:rsidR="005A518A" w:rsidRDefault="005A518A" w:rsidP="00A2153A">
      <w:pPr>
        <w:widowControl/>
        <w:snapToGrid w:val="0"/>
        <w:spacing w:line="600" w:lineRule="exact"/>
        <w:ind w:left="2240" w:hangingChars="700" w:hanging="2240"/>
        <w:rPr>
          <w:rFonts w:ascii="仿宋" w:eastAsia="仿宋" w:hAnsi="仿宋" w:cs="楷体"/>
          <w:sz w:val="32"/>
          <w:szCs w:val="32"/>
        </w:rPr>
      </w:pPr>
      <w:r w:rsidRPr="004A3F30">
        <w:rPr>
          <w:rFonts w:ascii="仿宋" w:eastAsia="仿宋" w:hAnsi="仿宋" w:cs="仿宋_GB2312" w:hint="eastAsia"/>
          <w:sz w:val="32"/>
          <w:szCs w:val="32"/>
        </w:rPr>
        <w:lastRenderedPageBreak/>
        <w:t>17、</w:t>
      </w:r>
      <w:r w:rsidRPr="004A3F30">
        <w:rPr>
          <w:rFonts w:ascii="仿宋" w:eastAsia="仿宋" w:hAnsi="仿宋" w:cs="仿宋_GB2312" w:hint="eastAsia"/>
          <w:color w:val="000000"/>
          <w:kern w:val="0"/>
          <w:sz w:val="32"/>
          <w:szCs w:val="32"/>
        </w:rPr>
        <w:t>小组名称：</w:t>
      </w:r>
      <w:r w:rsidRPr="00C13CF1">
        <w:rPr>
          <w:rFonts w:ascii="仿宋" w:eastAsia="仿宋" w:hAnsi="仿宋" w:hint="eastAsia"/>
          <w:sz w:val="32"/>
          <w:szCs w:val="32"/>
        </w:rPr>
        <w:t>浙江广盛环境建设集团有限公司</w:t>
      </w:r>
      <w:r w:rsidRPr="00C13CF1">
        <w:rPr>
          <w:rFonts w:ascii="仿宋" w:eastAsia="仿宋" w:hAnsi="仿宋" w:cs="楷体" w:hint="eastAsia"/>
          <w:sz w:val="32"/>
          <w:szCs w:val="32"/>
        </w:rPr>
        <w:t>东港至塘头滨海道路工程QC小</w:t>
      </w:r>
      <w:r>
        <w:rPr>
          <w:rFonts w:ascii="仿宋" w:eastAsia="仿宋" w:hAnsi="仿宋" w:cs="楷体" w:hint="eastAsia"/>
          <w:sz w:val="32"/>
          <w:szCs w:val="32"/>
        </w:rPr>
        <w:t>组</w:t>
      </w:r>
    </w:p>
    <w:p w:rsidR="005A518A" w:rsidRPr="005A518A" w:rsidRDefault="005A518A" w:rsidP="00A2153A">
      <w:pPr>
        <w:widowControl/>
        <w:snapToGrid w:val="0"/>
        <w:spacing w:line="600" w:lineRule="exact"/>
        <w:ind w:leftChars="304" w:left="2238" w:hangingChars="500" w:hanging="1600"/>
        <w:rPr>
          <w:rFonts w:ascii="仿宋" w:eastAsia="仿宋" w:hAnsi="仿宋" w:cs="仿宋_GB2312"/>
          <w:color w:val="000000"/>
          <w:kern w:val="0"/>
          <w:sz w:val="32"/>
          <w:szCs w:val="32"/>
        </w:rPr>
      </w:pPr>
      <w:r w:rsidRPr="004A3F30">
        <w:rPr>
          <w:rFonts w:ascii="仿宋" w:eastAsia="仿宋" w:hAnsi="仿宋" w:cs="仿宋_GB2312" w:hint="eastAsia"/>
          <w:color w:val="000000"/>
          <w:kern w:val="0"/>
          <w:sz w:val="32"/>
          <w:szCs w:val="32"/>
        </w:rPr>
        <w:t>课题名称：</w:t>
      </w:r>
      <w:r w:rsidRPr="00C13CF1">
        <w:rPr>
          <w:rFonts w:ascii="仿宋" w:eastAsia="仿宋" w:hAnsi="仿宋" w:cs="宋体" w:hint="eastAsia"/>
          <w:bCs/>
          <w:sz w:val="32"/>
          <w:szCs w:val="32"/>
        </w:rPr>
        <w:t>提高沿海复杂环境下厚层基材(TBS)边坡防护工程一次验收合格率</w:t>
      </w:r>
    </w:p>
    <w:p w:rsidR="005A518A" w:rsidRDefault="005A518A" w:rsidP="00A2153A">
      <w:pPr>
        <w:snapToGrid w:val="0"/>
        <w:spacing w:line="600" w:lineRule="exact"/>
        <w:ind w:left="2250" w:hangingChars="750" w:hanging="2250"/>
        <w:rPr>
          <w:rFonts w:ascii="仿宋" w:eastAsia="仿宋" w:hAnsi="仿宋"/>
          <w:sz w:val="32"/>
          <w:szCs w:val="32"/>
        </w:rPr>
      </w:pPr>
      <w:r w:rsidRPr="004A3F30">
        <w:rPr>
          <w:rFonts w:ascii="仿宋" w:eastAsia="仿宋" w:hAnsi="仿宋" w:cs="仿宋_GB2312" w:hint="eastAsia"/>
          <w:spacing w:val="-10"/>
          <w:sz w:val="32"/>
          <w:szCs w:val="32"/>
        </w:rPr>
        <w:t>18、</w:t>
      </w:r>
      <w:r w:rsidRPr="004A3F30">
        <w:rPr>
          <w:rFonts w:ascii="仿宋" w:eastAsia="仿宋" w:hAnsi="仿宋" w:cs="仿宋_GB2312" w:hint="eastAsia"/>
          <w:color w:val="000000"/>
          <w:kern w:val="0"/>
          <w:sz w:val="32"/>
          <w:szCs w:val="32"/>
        </w:rPr>
        <w:t>小组名称：</w:t>
      </w:r>
      <w:r w:rsidRPr="00C13CF1">
        <w:rPr>
          <w:rFonts w:ascii="仿宋" w:eastAsia="仿宋" w:hAnsi="仿宋" w:hint="eastAsia"/>
          <w:bCs/>
          <w:sz w:val="32"/>
          <w:szCs w:val="32"/>
        </w:rPr>
        <w:t>舟山市大沙建筑工程有限公司</w:t>
      </w:r>
      <w:r w:rsidRPr="00C13CF1">
        <w:rPr>
          <w:rFonts w:ascii="仿宋" w:eastAsia="仿宋" w:hAnsi="仿宋" w:hint="eastAsia"/>
          <w:sz w:val="32"/>
          <w:szCs w:val="32"/>
        </w:rPr>
        <w:t>舟山市教育警示基地扩建工程项目QC小组</w:t>
      </w:r>
    </w:p>
    <w:p w:rsidR="005A518A" w:rsidRDefault="005A518A" w:rsidP="00A2153A">
      <w:pPr>
        <w:snapToGrid w:val="0"/>
        <w:spacing w:line="600" w:lineRule="exact"/>
        <w:ind w:firstLineChars="150" w:firstLine="480"/>
        <w:rPr>
          <w:rFonts w:ascii="仿宋" w:eastAsia="仿宋" w:hAnsi="仿宋" w:cs="宋体"/>
          <w:bCs/>
          <w:sz w:val="32"/>
          <w:szCs w:val="32"/>
        </w:rPr>
      </w:pPr>
      <w:r w:rsidRPr="004A3F30">
        <w:rPr>
          <w:rFonts w:ascii="仿宋" w:eastAsia="仿宋" w:hAnsi="仿宋" w:cs="仿宋_GB2312" w:hint="eastAsia"/>
          <w:color w:val="000000"/>
          <w:kern w:val="0"/>
          <w:sz w:val="32"/>
          <w:szCs w:val="32"/>
        </w:rPr>
        <w:t>课题名称：</w:t>
      </w:r>
      <w:r w:rsidRPr="00C13CF1">
        <w:rPr>
          <w:rFonts w:ascii="仿宋" w:eastAsia="仿宋" w:hAnsi="仿宋" w:cs="宋体" w:hint="eastAsia"/>
          <w:bCs/>
          <w:sz w:val="32"/>
          <w:szCs w:val="32"/>
        </w:rPr>
        <w:t>降低施工现场扬尘和噪音污染</w:t>
      </w:r>
    </w:p>
    <w:p w:rsidR="005C7DC2" w:rsidRPr="005A518A" w:rsidRDefault="005C7DC2" w:rsidP="00A2153A">
      <w:pPr>
        <w:spacing w:line="600" w:lineRule="exact"/>
      </w:pPr>
    </w:p>
    <w:sectPr w:rsidR="005C7DC2" w:rsidRPr="005A518A" w:rsidSect="005A518A">
      <w:pgSz w:w="11906" w:h="16838"/>
      <w:pgMar w:top="1440" w:right="707"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E23" w:rsidRDefault="00611E23" w:rsidP="00A2153A">
      <w:r>
        <w:separator/>
      </w:r>
    </w:p>
  </w:endnote>
  <w:endnote w:type="continuationSeparator" w:id="1">
    <w:p w:rsidR="00611E23" w:rsidRDefault="00611E23" w:rsidP="00A215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E23" w:rsidRDefault="00611E23" w:rsidP="00A2153A">
      <w:r>
        <w:separator/>
      </w:r>
    </w:p>
  </w:footnote>
  <w:footnote w:type="continuationSeparator" w:id="1">
    <w:p w:rsidR="00611E23" w:rsidRDefault="00611E23" w:rsidP="00A215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518A"/>
    <w:rsid w:val="001F68F8"/>
    <w:rsid w:val="00231FB7"/>
    <w:rsid w:val="00272470"/>
    <w:rsid w:val="002B1945"/>
    <w:rsid w:val="003225E5"/>
    <w:rsid w:val="00367390"/>
    <w:rsid w:val="003F5DB6"/>
    <w:rsid w:val="004853F3"/>
    <w:rsid w:val="005A518A"/>
    <w:rsid w:val="005C7DC2"/>
    <w:rsid w:val="00611E23"/>
    <w:rsid w:val="00782143"/>
    <w:rsid w:val="007C2F89"/>
    <w:rsid w:val="008053BE"/>
    <w:rsid w:val="009D0566"/>
    <w:rsid w:val="009E4CC1"/>
    <w:rsid w:val="00A2153A"/>
    <w:rsid w:val="00A32D9B"/>
    <w:rsid w:val="00A977A8"/>
    <w:rsid w:val="00EC35B5"/>
    <w:rsid w:val="00F050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18A"/>
    <w:pPr>
      <w:widowControl w:val="0"/>
      <w:ind w:firstLine="0"/>
      <w:jc w:val="both"/>
    </w:pPr>
    <w:rPr>
      <w:rFonts w:ascii="Times New Roman" w:eastAsia="宋体" w:hAnsi="Times New Roman" w:cs="Times New Roman"/>
      <w:kern w:val="2"/>
      <w:sz w:val="21"/>
      <w:szCs w:val="21"/>
      <w:lang w:eastAsia="zh-CN" w:bidi="ar-SA"/>
    </w:rPr>
  </w:style>
  <w:style w:type="paragraph" w:styleId="1">
    <w:name w:val="heading 1"/>
    <w:basedOn w:val="a"/>
    <w:next w:val="a"/>
    <w:link w:val="1Char"/>
    <w:uiPriority w:val="9"/>
    <w:qFormat/>
    <w:rsid w:val="003225E5"/>
    <w:pPr>
      <w:widowControl/>
      <w:pBdr>
        <w:bottom w:val="single" w:sz="12" w:space="1" w:color="365F91" w:themeColor="accent1" w:themeShade="BF"/>
      </w:pBdr>
      <w:spacing w:before="600" w:after="80"/>
      <w:jc w:val="left"/>
      <w:outlineLvl w:val="0"/>
    </w:pPr>
    <w:rPr>
      <w:rFonts w:asciiTheme="majorHAnsi" w:eastAsiaTheme="majorEastAsia" w:hAnsiTheme="majorHAnsi" w:cstheme="majorBidi"/>
      <w:b/>
      <w:bCs/>
      <w:color w:val="365F91" w:themeColor="accent1" w:themeShade="BF"/>
      <w:kern w:val="0"/>
      <w:sz w:val="24"/>
      <w:szCs w:val="24"/>
      <w:lang w:eastAsia="en-US" w:bidi="en-US"/>
    </w:rPr>
  </w:style>
  <w:style w:type="paragraph" w:styleId="2">
    <w:name w:val="heading 2"/>
    <w:basedOn w:val="a"/>
    <w:next w:val="a"/>
    <w:link w:val="2Char"/>
    <w:uiPriority w:val="9"/>
    <w:semiHidden/>
    <w:unhideWhenUsed/>
    <w:qFormat/>
    <w:rsid w:val="003225E5"/>
    <w:pPr>
      <w:widowControl/>
      <w:pBdr>
        <w:bottom w:val="single" w:sz="8" w:space="1" w:color="4F81BD" w:themeColor="accent1"/>
      </w:pBdr>
      <w:spacing w:before="200" w:after="80"/>
      <w:jc w:val="left"/>
      <w:outlineLvl w:val="1"/>
    </w:pPr>
    <w:rPr>
      <w:rFonts w:asciiTheme="majorHAnsi" w:eastAsiaTheme="majorEastAsia" w:hAnsiTheme="majorHAnsi" w:cstheme="majorBidi"/>
      <w:color w:val="365F91" w:themeColor="accent1" w:themeShade="BF"/>
      <w:kern w:val="0"/>
      <w:sz w:val="24"/>
      <w:szCs w:val="24"/>
      <w:lang w:eastAsia="en-US" w:bidi="en-US"/>
    </w:rPr>
  </w:style>
  <w:style w:type="paragraph" w:styleId="3">
    <w:name w:val="heading 3"/>
    <w:basedOn w:val="a"/>
    <w:next w:val="a"/>
    <w:link w:val="3Char"/>
    <w:uiPriority w:val="9"/>
    <w:semiHidden/>
    <w:unhideWhenUsed/>
    <w:qFormat/>
    <w:rsid w:val="003225E5"/>
    <w:pPr>
      <w:widowControl/>
      <w:pBdr>
        <w:bottom w:val="single" w:sz="4" w:space="1" w:color="95B3D7" w:themeColor="accent1" w:themeTint="99"/>
      </w:pBdr>
      <w:spacing w:before="200" w:after="80"/>
      <w:jc w:val="left"/>
      <w:outlineLvl w:val="2"/>
    </w:pPr>
    <w:rPr>
      <w:rFonts w:asciiTheme="majorHAnsi" w:eastAsiaTheme="majorEastAsia" w:hAnsiTheme="majorHAnsi" w:cstheme="majorBidi"/>
      <w:color w:val="4F81BD" w:themeColor="accent1"/>
      <w:kern w:val="0"/>
      <w:sz w:val="24"/>
      <w:szCs w:val="24"/>
      <w:lang w:eastAsia="en-US" w:bidi="en-US"/>
    </w:rPr>
  </w:style>
  <w:style w:type="paragraph" w:styleId="4">
    <w:name w:val="heading 4"/>
    <w:basedOn w:val="a"/>
    <w:next w:val="a"/>
    <w:link w:val="4Char"/>
    <w:uiPriority w:val="9"/>
    <w:semiHidden/>
    <w:unhideWhenUsed/>
    <w:qFormat/>
    <w:rsid w:val="003225E5"/>
    <w:pPr>
      <w:widowControl/>
      <w:pBdr>
        <w:bottom w:val="single" w:sz="4" w:space="2" w:color="B8CCE4" w:themeColor="accent1" w:themeTint="66"/>
      </w:pBdr>
      <w:spacing w:before="200" w:after="80"/>
      <w:jc w:val="left"/>
      <w:outlineLvl w:val="3"/>
    </w:pPr>
    <w:rPr>
      <w:rFonts w:asciiTheme="majorHAnsi" w:eastAsiaTheme="majorEastAsia" w:hAnsiTheme="majorHAnsi" w:cstheme="majorBidi"/>
      <w:i/>
      <w:iCs/>
      <w:color w:val="4F81BD" w:themeColor="accent1"/>
      <w:kern w:val="0"/>
      <w:sz w:val="24"/>
      <w:szCs w:val="24"/>
      <w:lang w:eastAsia="en-US" w:bidi="en-US"/>
    </w:rPr>
  </w:style>
  <w:style w:type="paragraph" w:styleId="5">
    <w:name w:val="heading 5"/>
    <w:basedOn w:val="a"/>
    <w:next w:val="a"/>
    <w:link w:val="5Char"/>
    <w:uiPriority w:val="9"/>
    <w:semiHidden/>
    <w:unhideWhenUsed/>
    <w:qFormat/>
    <w:rsid w:val="003225E5"/>
    <w:pPr>
      <w:widowControl/>
      <w:spacing w:before="200" w:after="80"/>
      <w:jc w:val="left"/>
      <w:outlineLvl w:val="4"/>
    </w:pPr>
    <w:rPr>
      <w:rFonts w:asciiTheme="majorHAnsi" w:eastAsiaTheme="majorEastAsia" w:hAnsiTheme="majorHAnsi" w:cstheme="majorBidi"/>
      <w:color w:val="4F81BD" w:themeColor="accent1"/>
      <w:kern w:val="0"/>
      <w:sz w:val="22"/>
      <w:szCs w:val="22"/>
      <w:lang w:eastAsia="en-US" w:bidi="en-US"/>
    </w:rPr>
  </w:style>
  <w:style w:type="paragraph" w:styleId="6">
    <w:name w:val="heading 6"/>
    <w:basedOn w:val="a"/>
    <w:next w:val="a"/>
    <w:link w:val="6Char"/>
    <w:uiPriority w:val="9"/>
    <w:semiHidden/>
    <w:unhideWhenUsed/>
    <w:qFormat/>
    <w:rsid w:val="003225E5"/>
    <w:pPr>
      <w:widowControl/>
      <w:spacing w:before="280" w:after="100"/>
      <w:jc w:val="left"/>
      <w:outlineLvl w:val="5"/>
    </w:pPr>
    <w:rPr>
      <w:rFonts w:asciiTheme="majorHAnsi" w:eastAsiaTheme="majorEastAsia" w:hAnsiTheme="majorHAnsi" w:cstheme="majorBidi"/>
      <w:i/>
      <w:iCs/>
      <w:color w:val="4F81BD" w:themeColor="accent1"/>
      <w:kern w:val="0"/>
      <w:sz w:val="22"/>
      <w:szCs w:val="22"/>
      <w:lang w:eastAsia="en-US" w:bidi="en-US"/>
    </w:rPr>
  </w:style>
  <w:style w:type="paragraph" w:styleId="7">
    <w:name w:val="heading 7"/>
    <w:basedOn w:val="a"/>
    <w:next w:val="a"/>
    <w:link w:val="7Char"/>
    <w:uiPriority w:val="9"/>
    <w:semiHidden/>
    <w:unhideWhenUsed/>
    <w:qFormat/>
    <w:rsid w:val="003225E5"/>
    <w:pPr>
      <w:widowControl/>
      <w:spacing w:before="320" w:after="100"/>
      <w:jc w:val="left"/>
      <w:outlineLvl w:val="6"/>
    </w:pPr>
    <w:rPr>
      <w:rFonts w:asciiTheme="majorHAnsi" w:eastAsiaTheme="majorEastAsia" w:hAnsiTheme="majorHAnsi" w:cstheme="majorBidi"/>
      <w:b/>
      <w:bCs/>
      <w:color w:val="9BBB59" w:themeColor="accent3"/>
      <w:kern w:val="0"/>
      <w:sz w:val="20"/>
      <w:szCs w:val="20"/>
      <w:lang w:eastAsia="en-US" w:bidi="en-US"/>
    </w:rPr>
  </w:style>
  <w:style w:type="paragraph" w:styleId="8">
    <w:name w:val="heading 8"/>
    <w:basedOn w:val="a"/>
    <w:next w:val="a"/>
    <w:link w:val="8Char"/>
    <w:uiPriority w:val="9"/>
    <w:semiHidden/>
    <w:unhideWhenUsed/>
    <w:qFormat/>
    <w:rsid w:val="003225E5"/>
    <w:pPr>
      <w:widowControl/>
      <w:spacing w:before="320" w:after="100"/>
      <w:jc w:val="left"/>
      <w:outlineLvl w:val="7"/>
    </w:pPr>
    <w:rPr>
      <w:rFonts w:asciiTheme="majorHAnsi" w:eastAsiaTheme="majorEastAsia" w:hAnsiTheme="majorHAnsi" w:cstheme="majorBidi"/>
      <w:b/>
      <w:bCs/>
      <w:i/>
      <w:iCs/>
      <w:color w:val="9BBB59" w:themeColor="accent3"/>
      <w:kern w:val="0"/>
      <w:sz w:val="20"/>
      <w:szCs w:val="20"/>
      <w:lang w:eastAsia="en-US" w:bidi="en-US"/>
    </w:rPr>
  </w:style>
  <w:style w:type="paragraph" w:styleId="9">
    <w:name w:val="heading 9"/>
    <w:basedOn w:val="a"/>
    <w:next w:val="a"/>
    <w:link w:val="9Char"/>
    <w:uiPriority w:val="9"/>
    <w:semiHidden/>
    <w:unhideWhenUsed/>
    <w:qFormat/>
    <w:rsid w:val="003225E5"/>
    <w:pPr>
      <w:widowControl/>
      <w:spacing w:before="320" w:after="100"/>
      <w:jc w:val="left"/>
      <w:outlineLvl w:val="8"/>
    </w:pPr>
    <w:rPr>
      <w:rFonts w:asciiTheme="majorHAnsi" w:eastAsiaTheme="majorEastAsia" w:hAnsiTheme="majorHAnsi" w:cstheme="majorBidi"/>
      <w:i/>
      <w:iCs/>
      <w:color w:val="9BBB59" w:themeColor="accent3"/>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225E5"/>
    <w:rPr>
      <w:rFonts w:asciiTheme="majorHAnsi" w:eastAsiaTheme="majorEastAsia" w:hAnsiTheme="majorHAnsi" w:cstheme="majorBidi"/>
      <w:b/>
      <w:bCs/>
      <w:color w:val="365F91" w:themeColor="accent1" w:themeShade="BF"/>
      <w:sz w:val="24"/>
      <w:szCs w:val="24"/>
    </w:rPr>
  </w:style>
  <w:style w:type="character" w:customStyle="1" w:styleId="2Char">
    <w:name w:val="标题 2 Char"/>
    <w:basedOn w:val="a0"/>
    <w:link w:val="2"/>
    <w:uiPriority w:val="9"/>
    <w:semiHidden/>
    <w:rsid w:val="003225E5"/>
    <w:rPr>
      <w:rFonts w:asciiTheme="majorHAnsi" w:eastAsiaTheme="majorEastAsia" w:hAnsiTheme="majorHAnsi" w:cstheme="majorBidi"/>
      <w:color w:val="365F91" w:themeColor="accent1" w:themeShade="BF"/>
      <w:sz w:val="24"/>
      <w:szCs w:val="24"/>
    </w:rPr>
  </w:style>
  <w:style w:type="character" w:customStyle="1" w:styleId="3Char">
    <w:name w:val="标题 3 Char"/>
    <w:basedOn w:val="a0"/>
    <w:link w:val="3"/>
    <w:uiPriority w:val="9"/>
    <w:semiHidden/>
    <w:rsid w:val="003225E5"/>
    <w:rPr>
      <w:rFonts w:asciiTheme="majorHAnsi" w:eastAsiaTheme="majorEastAsia" w:hAnsiTheme="majorHAnsi" w:cstheme="majorBidi"/>
      <w:color w:val="4F81BD" w:themeColor="accent1"/>
      <w:sz w:val="24"/>
      <w:szCs w:val="24"/>
    </w:rPr>
  </w:style>
  <w:style w:type="character" w:customStyle="1" w:styleId="4Char">
    <w:name w:val="标题 4 Char"/>
    <w:basedOn w:val="a0"/>
    <w:link w:val="4"/>
    <w:uiPriority w:val="9"/>
    <w:semiHidden/>
    <w:rsid w:val="003225E5"/>
    <w:rPr>
      <w:rFonts w:asciiTheme="majorHAnsi" w:eastAsiaTheme="majorEastAsia" w:hAnsiTheme="majorHAnsi" w:cstheme="majorBidi"/>
      <w:i/>
      <w:iCs/>
      <w:color w:val="4F81BD" w:themeColor="accent1"/>
      <w:sz w:val="24"/>
      <w:szCs w:val="24"/>
    </w:rPr>
  </w:style>
  <w:style w:type="character" w:customStyle="1" w:styleId="5Char">
    <w:name w:val="标题 5 Char"/>
    <w:basedOn w:val="a0"/>
    <w:link w:val="5"/>
    <w:uiPriority w:val="9"/>
    <w:semiHidden/>
    <w:rsid w:val="003225E5"/>
    <w:rPr>
      <w:rFonts w:asciiTheme="majorHAnsi" w:eastAsiaTheme="majorEastAsia" w:hAnsiTheme="majorHAnsi" w:cstheme="majorBidi"/>
      <w:color w:val="4F81BD" w:themeColor="accent1"/>
    </w:rPr>
  </w:style>
  <w:style w:type="character" w:customStyle="1" w:styleId="6Char">
    <w:name w:val="标题 6 Char"/>
    <w:basedOn w:val="a0"/>
    <w:link w:val="6"/>
    <w:uiPriority w:val="9"/>
    <w:semiHidden/>
    <w:rsid w:val="003225E5"/>
    <w:rPr>
      <w:rFonts w:asciiTheme="majorHAnsi" w:eastAsiaTheme="majorEastAsia" w:hAnsiTheme="majorHAnsi" w:cstheme="majorBidi"/>
      <w:i/>
      <w:iCs/>
      <w:color w:val="4F81BD" w:themeColor="accent1"/>
    </w:rPr>
  </w:style>
  <w:style w:type="character" w:customStyle="1" w:styleId="7Char">
    <w:name w:val="标题 7 Char"/>
    <w:basedOn w:val="a0"/>
    <w:link w:val="7"/>
    <w:uiPriority w:val="9"/>
    <w:semiHidden/>
    <w:rsid w:val="003225E5"/>
    <w:rPr>
      <w:rFonts w:asciiTheme="majorHAnsi" w:eastAsiaTheme="majorEastAsia" w:hAnsiTheme="majorHAnsi" w:cstheme="majorBidi"/>
      <w:b/>
      <w:bCs/>
      <w:color w:val="9BBB59" w:themeColor="accent3"/>
      <w:sz w:val="20"/>
      <w:szCs w:val="20"/>
    </w:rPr>
  </w:style>
  <w:style w:type="character" w:customStyle="1" w:styleId="8Char">
    <w:name w:val="标题 8 Char"/>
    <w:basedOn w:val="a0"/>
    <w:link w:val="8"/>
    <w:uiPriority w:val="9"/>
    <w:semiHidden/>
    <w:rsid w:val="003225E5"/>
    <w:rPr>
      <w:rFonts w:asciiTheme="majorHAnsi" w:eastAsiaTheme="majorEastAsia" w:hAnsiTheme="majorHAnsi" w:cstheme="majorBidi"/>
      <w:b/>
      <w:bCs/>
      <w:i/>
      <w:iCs/>
      <w:color w:val="9BBB59" w:themeColor="accent3"/>
      <w:sz w:val="20"/>
      <w:szCs w:val="20"/>
    </w:rPr>
  </w:style>
  <w:style w:type="character" w:customStyle="1" w:styleId="9Char">
    <w:name w:val="标题 9 Char"/>
    <w:basedOn w:val="a0"/>
    <w:link w:val="9"/>
    <w:uiPriority w:val="9"/>
    <w:semiHidden/>
    <w:rsid w:val="003225E5"/>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3225E5"/>
    <w:pPr>
      <w:widowControl/>
      <w:ind w:firstLine="360"/>
      <w:jc w:val="left"/>
    </w:pPr>
    <w:rPr>
      <w:rFonts w:asciiTheme="minorHAnsi" w:eastAsiaTheme="minorEastAsia" w:hAnsiTheme="minorHAnsi" w:cstheme="minorBidi"/>
      <w:b/>
      <w:bCs/>
      <w:kern w:val="0"/>
      <w:sz w:val="18"/>
      <w:szCs w:val="18"/>
      <w:lang w:eastAsia="en-US" w:bidi="en-US"/>
    </w:rPr>
  </w:style>
  <w:style w:type="paragraph" w:styleId="a4">
    <w:name w:val="Title"/>
    <w:basedOn w:val="a"/>
    <w:next w:val="a"/>
    <w:link w:val="Char"/>
    <w:uiPriority w:val="10"/>
    <w:qFormat/>
    <w:rsid w:val="003225E5"/>
    <w:pPr>
      <w:widowControl/>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kern w:val="0"/>
      <w:sz w:val="60"/>
      <w:szCs w:val="60"/>
      <w:lang w:eastAsia="en-US" w:bidi="en-US"/>
    </w:rPr>
  </w:style>
  <w:style w:type="character" w:customStyle="1" w:styleId="Char">
    <w:name w:val="标题 Char"/>
    <w:basedOn w:val="a0"/>
    <w:link w:val="a4"/>
    <w:uiPriority w:val="10"/>
    <w:rsid w:val="003225E5"/>
    <w:rPr>
      <w:rFonts w:asciiTheme="majorHAnsi" w:eastAsiaTheme="majorEastAsia" w:hAnsiTheme="majorHAnsi" w:cstheme="majorBidi"/>
      <w:i/>
      <w:iCs/>
      <w:color w:val="243F60" w:themeColor="accent1" w:themeShade="7F"/>
      <w:sz w:val="60"/>
      <w:szCs w:val="60"/>
    </w:rPr>
  </w:style>
  <w:style w:type="paragraph" w:styleId="a5">
    <w:name w:val="Subtitle"/>
    <w:basedOn w:val="a"/>
    <w:next w:val="a"/>
    <w:link w:val="Char0"/>
    <w:uiPriority w:val="11"/>
    <w:qFormat/>
    <w:rsid w:val="003225E5"/>
    <w:pPr>
      <w:widowControl/>
      <w:spacing w:before="200" w:after="900"/>
      <w:jc w:val="right"/>
    </w:pPr>
    <w:rPr>
      <w:rFonts w:asciiTheme="minorHAnsi" w:eastAsiaTheme="minorEastAsia" w:hAnsiTheme="minorHAnsi" w:cstheme="minorBidi"/>
      <w:i/>
      <w:iCs/>
      <w:kern w:val="0"/>
      <w:sz w:val="24"/>
      <w:szCs w:val="24"/>
      <w:lang w:eastAsia="en-US" w:bidi="en-US"/>
    </w:rPr>
  </w:style>
  <w:style w:type="character" w:customStyle="1" w:styleId="Char0">
    <w:name w:val="副标题 Char"/>
    <w:basedOn w:val="a0"/>
    <w:link w:val="a5"/>
    <w:uiPriority w:val="11"/>
    <w:rsid w:val="003225E5"/>
    <w:rPr>
      <w:rFonts w:asciiTheme="minorHAnsi"/>
      <w:i/>
      <w:iCs/>
      <w:sz w:val="24"/>
      <w:szCs w:val="24"/>
    </w:rPr>
  </w:style>
  <w:style w:type="character" w:styleId="a6">
    <w:name w:val="Strong"/>
    <w:basedOn w:val="a0"/>
    <w:uiPriority w:val="22"/>
    <w:qFormat/>
    <w:rsid w:val="003225E5"/>
    <w:rPr>
      <w:b/>
      <w:bCs/>
      <w:spacing w:val="0"/>
    </w:rPr>
  </w:style>
  <w:style w:type="character" w:styleId="a7">
    <w:name w:val="Emphasis"/>
    <w:uiPriority w:val="20"/>
    <w:qFormat/>
    <w:rsid w:val="003225E5"/>
    <w:rPr>
      <w:b/>
      <w:bCs/>
      <w:i/>
      <w:iCs/>
      <w:color w:val="5A5A5A" w:themeColor="text1" w:themeTint="A5"/>
    </w:rPr>
  </w:style>
  <w:style w:type="paragraph" w:styleId="a8">
    <w:name w:val="No Spacing"/>
    <w:basedOn w:val="a"/>
    <w:link w:val="Char1"/>
    <w:uiPriority w:val="1"/>
    <w:qFormat/>
    <w:rsid w:val="003225E5"/>
    <w:pPr>
      <w:widowControl/>
      <w:jc w:val="left"/>
    </w:pPr>
    <w:rPr>
      <w:rFonts w:asciiTheme="minorHAnsi" w:eastAsiaTheme="minorEastAsia" w:hAnsiTheme="minorHAnsi" w:cstheme="minorBidi"/>
      <w:kern w:val="0"/>
      <w:sz w:val="22"/>
      <w:szCs w:val="22"/>
      <w:lang w:eastAsia="en-US" w:bidi="en-US"/>
    </w:rPr>
  </w:style>
  <w:style w:type="character" w:customStyle="1" w:styleId="Char1">
    <w:name w:val="无间隔 Char"/>
    <w:basedOn w:val="a0"/>
    <w:link w:val="a8"/>
    <w:uiPriority w:val="1"/>
    <w:rsid w:val="003225E5"/>
  </w:style>
  <w:style w:type="paragraph" w:styleId="a9">
    <w:name w:val="List Paragraph"/>
    <w:basedOn w:val="a"/>
    <w:uiPriority w:val="34"/>
    <w:qFormat/>
    <w:rsid w:val="003225E5"/>
    <w:pPr>
      <w:widowControl/>
      <w:ind w:left="720" w:firstLine="360"/>
      <w:contextualSpacing/>
      <w:jc w:val="left"/>
    </w:pPr>
    <w:rPr>
      <w:rFonts w:asciiTheme="minorHAnsi" w:eastAsiaTheme="minorEastAsia" w:hAnsiTheme="minorHAnsi" w:cstheme="minorBidi"/>
      <w:kern w:val="0"/>
      <w:sz w:val="22"/>
      <w:szCs w:val="22"/>
      <w:lang w:eastAsia="en-US" w:bidi="en-US"/>
    </w:rPr>
  </w:style>
  <w:style w:type="paragraph" w:styleId="aa">
    <w:name w:val="Quote"/>
    <w:basedOn w:val="a"/>
    <w:next w:val="a"/>
    <w:link w:val="Char2"/>
    <w:uiPriority w:val="29"/>
    <w:qFormat/>
    <w:rsid w:val="003225E5"/>
    <w:pPr>
      <w:widowControl/>
      <w:ind w:firstLine="360"/>
      <w:jc w:val="left"/>
    </w:pPr>
    <w:rPr>
      <w:rFonts w:asciiTheme="majorHAnsi" w:eastAsiaTheme="majorEastAsia" w:hAnsiTheme="majorHAnsi" w:cstheme="majorBidi"/>
      <w:i/>
      <w:iCs/>
      <w:color w:val="5A5A5A" w:themeColor="text1" w:themeTint="A5"/>
      <w:kern w:val="0"/>
      <w:sz w:val="22"/>
      <w:szCs w:val="22"/>
      <w:lang w:eastAsia="en-US" w:bidi="en-US"/>
    </w:rPr>
  </w:style>
  <w:style w:type="character" w:customStyle="1" w:styleId="Char2">
    <w:name w:val="引用 Char"/>
    <w:basedOn w:val="a0"/>
    <w:link w:val="aa"/>
    <w:uiPriority w:val="29"/>
    <w:rsid w:val="003225E5"/>
    <w:rPr>
      <w:rFonts w:asciiTheme="majorHAnsi" w:eastAsiaTheme="majorEastAsia" w:hAnsiTheme="majorHAnsi" w:cstheme="majorBidi"/>
      <w:i/>
      <w:iCs/>
      <w:color w:val="5A5A5A" w:themeColor="text1" w:themeTint="A5"/>
    </w:rPr>
  </w:style>
  <w:style w:type="paragraph" w:styleId="ab">
    <w:name w:val="Intense Quote"/>
    <w:basedOn w:val="a"/>
    <w:next w:val="a"/>
    <w:link w:val="Char3"/>
    <w:uiPriority w:val="30"/>
    <w:qFormat/>
    <w:rsid w:val="003225E5"/>
    <w:pPr>
      <w:widowControl/>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jc w:val="left"/>
    </w:pPr>
    <w:rPr>
      <w:rFonts w:asciiTheme="majorHAnsi" w:eastAsiaTheme="majorEastAsia" w:hAnsiTheme="majorHAnsi" w:cstheme="majorBidi"/>
      <w:i/>
      <w:iCs/>
      <w:color w:val="FFFFFF" w:themeColor="background1"/>
      <w:kern w:val="0"/>
      <w:sz w:val="24"/>
      <w:szCs w:val="24"/>
      <w:lang w:eastAsia="en-US" w:bidi="en-US"/>
    </w:rPr>
  </w:style>
  <w:style w:type="character" w:customStyle="1" w:styleId="Char3">
    <w:name w:val="明显引用 Char"/>
    <w:basedOn w:val="a0"/>
    <w:link w:val="ab"/>
    <w:uiPriority w:val="30"/>
    <w:rsid w:val="003225E5"/>
    <w:rPr>
      <w:rFonts w:asciiTheme="majorHAnsi" w:eastAsiaTheme="majorEastAsia" w:hAnsiTheme="majorHAnsi" w:cstheme="majorBidi"/>
      <w:i/>
      <w:iCs/>
      <w:color w:val="FFFFFF" w:themeColor="background1"/>
      <w:sz w:val="24"/>
      <w:szCs w:val="24"/>
      <w:shd w:val="clear" w:color="auto" w:fill="4F81BD" w:themeFill="accent1"/>
    </w:rPr>
  </w:style>
  <w:style w:type="character" w:styleId="ac">
    <w:name w:val="Subtle Emphasis"/>
    <w:uiPriority w:val="19"/>
    <w:qFormat/>
    <w:rsid w:val="003225E5"/>
    <w:rPr>
      <w:i/>
      <w:iCs/>
      <w:color w:val="5A5A5A" w:themeColor="text1" w:themeTint="A5"/>
    </w:rPr>
  </w:style>
  <w:style w:type="character" w:styleId="ad">
    <w:name w:val="Intense Emphasis"/>
    <w:uiPriority w:val="21"/>
    <w:qFormat/>
    <w:rsid w:val="003225E5"/>
    <w:rPr>
      <w:b/>
      <w:bCs/>
      <w:i/>
      <w:iCs/>
      <w:color w:val="4F81BD" w:themeColor="accent1"/>
      <w:sz w:val="22"/>
      <w:szCs w:val="22"/>
    </w:rPr>
  </w:style>
  <w:style w:type="character" w:styleId="ae">
    <w:name w:val="Subtle Reference"/>
    <w:uiPriority w:val="31"/>
    <w:qFormat/>
    <w:rsid w:val="003225E5"/>
    <w:rPr>
      <w:color w:val="auto"/>
      <w:u w:val="single" w:color="9BBB59" w:themeColor="accent3"/>
    </w:rPr>
  </w:style>
  <w:style w:type="character" w:styleId="af">
    <w:name w:val="Intense Reference"/>
    <w:basedOn w:val="a0"/>
    <w:uiPriority w:val="32"/>
    <w:qFormat/>
    <w:rsid w:val="003225E5"/>
    <w:rPr>
      <w:b/>
      <w:bCs/>
      <w:color w:val="76923C" w:themeColor="accent3" w:themeShade="BF"/>
      <w:u w:val="single" w:color="9BBB59" w:themeColor="accent3"/>
    </w:rPr>
  </w:style>
  <w:style w:type="character" w:styleId="af0">
    <w:name w:val="Book Title"/>
    <w:basedOn w:val="a0"/>
    <w:uiPriority w:val="33"/>
    <w:qFormat/>
    <w:rsid w:val="003225E5"/>
    <w:rPr>
      <w:rFonts w:asciiTheme="majorHAnsi" w:eastAsiaTheme="majorEastAsia" w:hAnsiTheme="majorHAnsi" w:cstheme="majorBidi"/>
      <w:b/>
      <w:bCs/>
      <w:i/>
      <w:iCs/>
      <w:color w:val="auto"/>
    </w:rPr>
  </w:style>
  <w:style w:type="paragraph" w:styleId="TOC">
    <w:name w:val="TOC Heading"/>
    <w:basedOn w:val="1"/>
    <w:next w:val="a"/>
    <w:uiPriority w:val="39"/>
    <w:semiHidden/>
    <w:unhideWhenUsed/>
    <w:qFormat/>
    <w:rsid w:val="003225E5"/>
    <w:pPr>
      <w:outlineLvl w:val="9"/>
    </w:pPr>
  </w:style>
  <w:style w:type="character" w:customStyle="1" w:styleId="15">
    <w:name w:val="15"/>
    <w:basedOn w:val="a0"/>
    <w:rsid w:val="005A518A"/>
    <w:rPr>
      <w:rFonts w:ascii="Times New Roman" w:hAnsi="Times New Roman" w:cs="Times New Roman" w:hint="default"/>
      <w:color w:val="0000FF"/>
      <w:u w:val="single"/>
    </w:rPr>
  </w:style>
  <w:style w:type="paragraph" w:styleId="af1">
    <w:name w:val="header"/>
    <w:basedOn w:val="a"/>
    <w:link w:val="Char4"/>
    <w:uiPriority w:val="99"/>
    <w:semiHidden/>
    <w:unhideWhenUsed/>
    <w:rsid w:val="00A2153A"/>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1"/>
    <w:uiPriority w:val="99"/>
    <w:semiHidden/>
    <w:rsid w:val="00A2153A"/>
    <w:rPr>
      <w:rFonts w:ascii="Times New Roman" w:eastAsia="宋体" w:hAnsi="Times New Roman" w:cs="Times New Roman"/>
      <w:kern w:val="2"/>
      <w:sz w:val="18"/>
      <w:szCs w:val="18"/>
      <w:lang w:eastAsia="zh-CN" w:bidi="ar-SA"/>
    </w:rPr>
  </w:style>
  <w:style w:type="paragraph" w:styleId="af2">
    <w:name w:val="footer"/>
    <w:basedOn w:val="a"/>
    <w:link w:val="Char5"/>
    <w:uiPriority w:val="99"/>
    <w:semiHidden/>
    <w:unhideWhenUsed/>
    <w:rsid w:val="00A2153A"/>
    <w:pPr>
      <w:tabs>
        <w:tab w:val="center" w:pos="4153"/>
        <w:tab w:val="right" w:pos="8306"/>
      </w:tabs>
      <w:snapToGrid w:val="0"/>
      <w:jc w:val="left"/>
    </w:pPr>
    <w:rPr>
      <w:sz w:val="18"/>
      <w:szCs w:val="18"/>
    </w:rPr>
  </w:style>
  <w:style w:type="character" w:customStyle="1" w:styleId="Char5">
    <w:name w:val="页脚 Char"/>
    <w:basedOn w:val="a0"/>
    <w:link w:val="af2"/>
    <w:uiPriority w:val="99"/>
    <w:semiHidden/>
    <w:rsid w:val="00A2153A"/>
    <w:rPr>
      <w:rFonts w:ascii="Times New Roman" w:eastAsia="宋体" w:hAnsi="Times New Roman" w:cs="Times New Roman"/>
      <w:kern w:val="2"/>
      <w:sz w:val="18"/>
      <w:szCs w:val="18"/>
      <w:lang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912172735@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8</cp:revision>
  <cp:lastPrinted>2021-12-11T02:03:00Z</cp:lastPrinted>
  <dcterms:created xsi:type="dcterms:W3CDTF">2021-12-08T02:23:00Z</dcterms:created>
  <dcterms:modified xsi:type="dcterms:W3CDTF">2021-12-13T03:05:00Z</dcterms:modified>
</cp:coreProperties>
</file>