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12" w:rsidRDefault="00BC4912" w:rsidP="00BC491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2020年度</w:t>
      </w:r>
      <w:r>
        <w:rPr>
          <w:rFonts w:ascii="宋体" w:hAnsi="宋体" w:hint="eastAsia"/>
          <w:b/>
          <w:bCs/>
          <w:sz w:val="36"/>
          <w:szCs w:val="36"/>
        </w:rPr>
        <w:t>舟山市房屋建筑“优质结构”</w:t>
      </w:r>
    </w:p>
    <w:p w:rsidR="00BC4912" w:rsidRDefault="00BC4912" w:rsidP="00BC4912">
      <w:pPr>
        <w:jc w:val="center"/>
        <w:rPr>
          <w:rFonts w:ascii="宋体" w:hAnsi="宋体"/>
        </w:rPr>
      </w:pPr>
      <w:r>
        <w:rPr>
          <w:rFonts w:ascii="宋体" w:hAnsi="宋体" w:hint="eastAsia"/>
          <w:b/>
          <w:bCs/>
          <w:sz w:val="36"/>
          <w:szCs w:val="36"/>
        </w:rPr>
        <w:t>和市政工程“优质城镇道路”工程评选结果公示</w:t>
      </w:r>
    </w:p>
    <w:p w:rsidR="00BC4912" w:rsidRDefault="00BC4912" w:rsidP="00BC4912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BC4912" w:rsidRPr="00BC4912" w:rsidRDefault="00BC4912" w:rsidP="00BC4912">
      <w:pPr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20</w:t>
      </w:r>
      <w:r w:rsidRPr="00BC4912">
        <w:rPr>
          <w:rFonts w:ascii="仿宋" w:eastAsia="仿宋" w:hAnsi="仿宋" w:cs="仿宋_GB2312" w:hint="eastAsia"/>
          <w:sz w:val="32"/>
          <w:szCs w:val="32"/>
        </w:rPr>
        <w:t>年度舟山市房屋建筑“优质结构”工程和市政工程“优质城镇道路”工程，</w:t>
      </w:r>
      <w:r w:rsidRPr="00BC4912">
        <w:rPr>
          <w:rFonts w:ascii="仿宋" w:eastAsia="仿宋" w:hAnsi="仿宋" w:hint="eastAsia"/>
          <w:sz w:val="32"/>
          <w:szCs w:val="32"/>
        </w:rPr>
        <w:t>经施工企业申请并委托，</w:t>
      </w:r>
      <w:r w:rsidRPr="008A35E1">
        <w:rPr>
          <w:rFonts w:ascii="仿宋" w:eastAsia="仿宋" w:hAnsi="仿宋" w:hint="eastAsia"/>
          <w:sz w:val="32"/>
          <w:szCs w:val="32"/>
        </w:rPr>
        <w:t>根据</w:t>
      </w:r>
      <w:r w:rsidRPr="008A35E1">
        <w:rPr>
          <w:rFonts w:ascii="仿宋" w:eastAsia="仿宋" w:hAnsi="仿宋"/>
          <w:sz w:val="32"/>
          <w:szCs w:val="32"/>
        </w:rPr>
        <w:t>舟山市住房和城乡建设局关于开展 202</w:t>
      </w:r>
      <w:r w:rsidRPr="008A35E1">
        <w:rPr>
          <w:rFonts w:ascii="仿宋" w:eastAsia="仿宋" w:hAnsi="仿宋" w:hint="eastAsia"/>
          <w:sz w:val="32"/>
          <w:szCs w:val="32"/>
        </w:rPr>
        <w:t>0</w:t>
      </w:r>
      <w:r w:rsidRPr="008A35E1">
        <w:rPr>
          <w:rFonts w:ascii="仿宋" w:eastAsia="仿宋" w:hAnsi="仿宋"/>
          <w:sz w:val="32"/>
          <w:szCs w:val="32"/>
        </w:rPr>
        <w:t>年度舟山市建设工程海山杯奖（优质工程）申报工作的通知</w:t>
      </w:r>
      <w:r w:rsidRPr="008A35E1">
        <w:rPr>
          <w:rFonts w:ascii="仿宋" w:eastAsia="仿宋" w:hAnsi="仿宋" w:hint="eastAsia"/>
          <w:sz w:val="32"/>
          <w:szCs w:val="32"/>
        </w:rPr>
        <w:t>文件精神，市建筑业行业协会组织相关专家现场测评、指导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C4912">
        <w:rPr>
          <w:rFonts w:ascii="仿宋" w:eastAsia="仿宋" w:hAnsi="仿宋" w:hint="eastAsia"/>
          <w:sz w:val="32"/>
          <w:szCs w:val="32"/>
        </w:rPr>
        <w:t>评审委员会综合评审，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拟评定</w:t>
      </w:r>
      <w:r w:rsidRPr="008A35E1">
        <w:rPr>
          <w:rFonts w:ascii="仿宋" w:eastAsia="仿宋" w:hAnsi="仿宋" w:hint="eastAsia"/>
          <w:sz w:val="32"/>
          <w:szCs w:val="32"/>
        </w:rPr>
        <w:t>“</w:t>
      </w:r>
      <w:r w:rsidRPr="008A35E1">
        <w:rPr>
          <w:rFonts w:ascii="仿宋" w:eastAsia="仿宋" w:hAnsi="仿宋"/>
          <w:sz w:val="32"/>
          <w:szCs w:val="32"/>
        </w:rPr>
        <w:t>舟</w:t>
      </w:r>
      <w:r w:rsidRPr="008A35E1">
        <w:rPr>
          <w:rFonts w:ascii="仿宋" w:eastAsia="仿宋" w:hAnsi="仿宋" w:hint="eastAsia"/>
          <w:sz w:val="32"/>
          <w:szCs w:val="32"/>
        </w:rPr>
        <w:t>山</w:t>
      </w:r>
      <w:r w:rsidRPr="008A35E1">
        <w:rPr>
          <w:rFonts w:ascii="仿宋" w:eastAsia="仿宋" w:hAnsi="仿宋"/>
          <w:sz w:val="32"/>
          <w:szCs w:val="32"/>
        </w:rPr>
        <w:t>DH-46-01-22地块</w:t>
      </w:r>
      <w:r w:rsidRPr="008A35E1">
        <w:rPr>
          <w:rFonts w:ascii="仿宋" w:eastAsia="仿宋" w:hAnsi="仿宋" w:hint="eastAsia"/>
          <w:sz w:val="32"/>
          <w:szCs w:val="32"/>
        </w:rPr>
        <w:t>项目”等19项建设工程项目已符合“优质结构”工程评定标准，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现予公示。公示期为20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年12月</w:t>
      </w:r>
      <w:r>
        <w:rPr>
          <w:rFonts w:ascii="仿宋" w:eastAsia="仿宋" w:hAnsi="仿宋" w:hint="eastAsia"/>
          <w:kern w:val="0"/>
          <w:sz w:val="32"/>
          <w:szCs w:val="32"/>
        </w:rPr>
        <w:t>21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日至2020年</w:t>
      </w: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月2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日，广泛接受社会监督，听取意见和建议。有关意见和建议（以单位名义的需加盖公章、以个人名义需署实名和联系电话）。请在公示期内寄到舟山市建筑业行业协会。</w:t>
      </w:r>
    </w:p>
    <w:p w:rsidR="00BC4912" w:rsidRPr="00BC4912" w:rsidRDefault="00BC4912" w:rsidP="00BC4912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联系电话：0580—2080062</w:t>
      </w:r>
    </w:p>
    <w:p w:rsidR="00BC4912" w:rsidRPr="00BC4912" w:rsidRDefault="00BC4912" w:rsidP="00BC4912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电子邮箱：</w:t>
      </w:r>
      <w:hyperlink r:id="rId6" w:history="1">
        <w:r w:rsidRPr="00BC4912">
          <w:rPr>
            <w:rStyle w:val="15"/>
            <w:rFonts w:ascii="仿宋" w:eastAsia="仿宋" w:hAnsi="仿宋" w:hint="eastAsia"/>
            <w:kern w:val="0"/>
            <w:sz w:val="32"/>
            <w:szCs w:val="32"/>
          </w:rPr>
          <w:t>912172735@QQ.com</w:t>
        </w:r>
      </w:hyperlink>
    </w:p>
    <w:p w:rsidR="00BC4912" w:rsidRPr="00BC4912" w:rsidRDefault="00BC4912" w:rsidP="00BC4912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地址：舟山临城新区千岛路193号建设大厦C座4025室</w:t>
      </w:r>
    </w:p>
    <w:p w:rsidR="00BC4912" w:rsidRPr="00BC4912" w:rsidRDefault="00BC4912" w:rsidP="00BC4912">
      <w:pPr>
        <w:pStyle w:val="p15"/>
        <w:ind w:firstLineChars="150" w:firstLine="480"/>
        <w:rPr>
          <w:rFonts w:ascii="仿宋" w:eastAsia="仿宋" w:hAnsi="仿宋"/>
          <w:sz w:val="32"/>
          <w:szCs w:val="32"/>
        </w:rPr>
      </w:pPr>
      <w:r w:rsidRPr="00BC4912">
        <w:rPr>
          <w:rFonts w:ascii="仿宋" w:eastAsia="仿宋" w:hAnsi="仿宋" w:hint="eastAsia"/>
          <w:sz w:val="32"/>
          <w:szCs w:val="32"/>
        </w:rPr>
        <w:t>附件：拟评定20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BC4912">
        <w:rPr>
          <w:rFonts w:ascii="仿宋" w:eastAsia="仿宋" w:hAnsi="仿宋" w:hint="eastAsia"/>
          <w:sz w:val="32"/>
          <w:szCs w:val="32"/>
        </w:rPr>
        <w:t>年度舟山市房屋建筑“优质结构”工程和市政工程“优质城镇道路”工程名单</w:t>
      </w:r>
    </w:p>
    <w:p w:rsidR="00BC4912" w:rsidRPr="00BC4912" w:rsidRDefault="00BC4912" w:rsidP="00BC4912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</w:t>
      </w:r>
    </w:p>
    <w:p w:rsidR="00BC4912" w:rsidRPr="00BC4912" w:rsidRDefault="00BC4912" w:rsidP="00BC4912">
      <w:pPr>
        <w:widowControl/>
        <w:ind w:firstLineChars="1528" w:firstLine="489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>舟山市建筑业行业协会</w:t>
      </w:r>
    </w:p>
    <w:p w:rsidR="00BC4912" w:rsidRPr="00BC4912" w:rsidRDefault="00BC4912" w:rsidP="00BC4912">
      <w:pPr>
        <w:widowControl/>
        <w:ind w:firstLine="570"/>
        <w:rPr>
          <w:rFonts w:ascii="仿宋" w:eastAsia="仿宋" w:hAnsi="仿宋"/>
          <w:kern w:val="0"/>
          <w:sz w:val="32"/>
          <w:szCs w:val="32"/>
        </w:rPr>
      </w:pPr>
      <w:r w:rsidRPr="00BC4912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年12月</w:t>
      </w:r>
      <w:r>
        <w:rPr>
          <w:rFonts w:ascii="仿宋" w:eastAsia="仿宋" w:hAnsi="仿宋" w:hint="eastAsia"/>
          <w:kern w:val="0"/>
          <w:sz w:val="32"/>
          <w:szCs w:val="32"/>
        </w:rPr>
        <w:t>21</w:t>
      </w:r>
      <w:r w:rsidRPr="00BC4912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BC4912" w:rsidRDefault="00BC4912" w:rsidP="00BC4912">
      <w:pPr>
        <w:widowControl/>
        <w:rPr>
          <w:rFonts w:ascii="仿宋" w:eastAsia="仿宋" w:hAnsi="仿宋" w:cs="仿宋_GB2312"/>
          <w:sz w:val="32"/>
          <w:szCs w:val="32"/>
        </w:rPr>
      </w:pPr>
    </w:p>
    <w:p w:rsidR="00BC4912" w:rsidRDefault="00BC4912" w:rsidP="00BC4912">
      <w:pPr>
        <w:widowControl/>
        <w:rPr>
          <w:rFonts w:ascii="仿宋" w:eastAsia="仿宋" w:hAnsi="仿宋" w:cs="仿宋_GB2312"/>
          <w:sz w:val="32"/>
          <w:szCs w:val="32"/>
        </w:rPr>
      </w:pPr>
    </w:p>
    <w:p w:rsidR="00BC4912" w:rsidRPr="00BC4912" w:rsidRDefault="00BC4912" w:rsidP="00BC4912">
      <w:pPr>
        <w:widowControl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附件：   </w:t>
      </w:r>
    </w:p>
    <w:p w:rsidR="00BC4912" w:rsidRPr="00BC4912" w:rsidRDefault="00BC4912" w:rsidP="00BC4912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hint="eastAsia"/>
          <w:b/>
          <w:kern w:val="0"/>
          <w:sz w:val="32"/>
          <w:szCs w:val="32"/>
        </w:rPr>
        <w:t>拟评定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20</w:t>
      </w:r>
      <w:r>
        <w:rPr>
          <w:rFonts w:ascii="仿宋" w:eastAsia="仿宋" w:hAnsi="仿宋" w:cs="仿宋_GB2312" w:hint="eastAsia"/>
          <w:b/>
          <w:sz w:val="32"/>
          <w:szCs w:val="32"/>
        </w:rPr>
        <w:t>20</w:t>
      </w:r>
      <w:r w:rsidRPr="00BC4912">
        <w:rPr>
          <w:rFonts w:ascii="仿宋" w:eastAsia="仿宋" w:hAnsi="仿宋" w:cs="仿宋_GB2312" w:hint="eastAsia"/>
          <w:b/>
          <w:sz w:val="32"/>
          <w:szCs w:val="32"/>
        </w:rPr>
        <w:t>年度舟山市房屋建筑“优质结构”</w:t>
      </w:r>
    </w:p>
    <w:p w:rsidR="00BC4912" w:rsidRPr="00BC4912" w:rsidRDefault="00BC4912" w:rsidP="00BC4912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和市政工程“优质城镇道路”等工程名单</w:t>
      </w:r>
    </w:p>
    <w:p w:rsidR="00BC4912" w:rsidRPr="00BC4912" w:rsidRDefault="00BC4912" w:rsidP="00BC4912">
      <w:pPr>
        <w:jc w:val="center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(排列不分先后）</w:t>
      </w:r>
    </w:p>
    <w:p w:rsidR="00BC4912" w:rsidRPr="00BC4912" w:rsidRDefault="00BC4912" w:rsidP="007442B9">
      <w:pPr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一、“优质结构”工程</w:t>
      </w:r>
    </w:p>
    <w:p w:rsidR="00417B73" w:rsidRPr="00417B73" w:rsidRDefault="00BC4912" w:rsidP="007442B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417B73">
        <w:rPr>
          <w:rFonts w:ascii="仿宋" w:eastAsia="仿宋" w:hAnsi="仿宋" w:cs="仿宋_GB2312" w:hint="eastAsia"/>
          <w:sz w:val="32"/>
          <w:szCs w:val="32"/>
        </w:rPr>
        <w:t>1、</w:t>
      </w:r>
      <w:r w:rsidR="00417B73" w:rsidRPr="00417B73">
        <w:rPr>
          <w:rFonts w:ascii="仿宋" w:eastAsia="仿宋" w:hAnsi="仿宋" w:cs="仿宋"/>
          <w:sz w:val="32"/>
          <w:szCs w:val="32"/>
        </w:rPr>
        <w:t>舟</w:t>
      </w:r>
      <w:r w:rsidR="00417B73" w:rsidRPr="00417B73">
        <w:rPr>
          <w:rFonts w:ascii="仿宋" w:eastAsia="仿宋" w:hAnsi="仿宋" w:cs="仿宋" w:hint="eastAsia"/>
          <w:sz w:val="32"/>
          <w:szCs w:val="32"/>
        </w:rPr>
        <w:t>山</w:t>
      </w:r>
      <w:r w:rsidR="00417B73" w:rsidRPr="00417B73">
        <w:rPr>
          <w:rFonts w:ascii="仿宋" w:eastAsia="仿宋" w:hAnsi="仿宋" w:cs="仿宋"/>
          <w:sz w:val="32"/>
          <w:szCs w:val="32"/>
        </w:rPr>
        <w:t>DH-46-01-22地块</w:t>
      </w:r>
      <w:r w:rsidR="00417B73" w:rsidRPr="00417B73">
        <w:rPr>
          <w:rFonts w:ascii="仿宋" w:eastAsia="仿宋" w:hAnsi="仿宋" w:cs="仿宋" w:hint="eastAsia"/>
          <w:sz w:val="32"/>
          <w:szCs w:val="32"/>
        </w:rPr>
        <w:t>项目</w:t>
      </w:r>
    </w:p>
    <w:p w:rsidR="00417B7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417B73" w:rsidRPr="003A2486">
        <w:rPr>
          <w:rFonts w:ascii="仿宋" w:eastAsia="仿宋" w:hAnsi="仿宋" w:cs="仿宋" w:hint="eastAsia"/>
          <w:sz w:val="32"/>
          <w:szCs w:val="32"/>
        </w:rPr>
        <w:t>恒尊集团有限公司</w:t>
      </w:r>
    </w:p>
    <w:p w:rsidR="00BC4912" w:rsidRPr="00417B7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417B73" w:rsidRPr="003A2486">
        <w:rPr>
          <w:rFonts w:ascii="仿宋" w:eastAsia="仿宋" w:hAnsi="仿宋" w:cs="仿宋" w:hint="eastAsia"/>
          <w:sz w:val="32"/>
          <w:szCs w:val="32"/>
        </w:rPr>
        <w:t>舟山市百汇工程监理有限公司</w:t>
      </w:r>
    </w:p>
    <w:p w:rsidR="00417B7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2、</w:t>
      </w:r>
      <w:r w:rsidR="00417B73" w:rsidRPr="003A2486">
        <w:rPr>
          <w:rFonts w:ascii="仿宋" w:eastAsia="仿宋" w:hAnsi="仿宋" w:cs="仿宋" w:hint="eastAsia"/>
          <w:sz w:val="32"/>
          <w:szCs w:val="32"/>
        </w:rPr>
        <w:t>DH-46-02-09地块项目Ⅱ标段</w:t>
      </w:r>
    </w:p>
    <w:p w:rsidR="00F61E16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浙江隆鑫建设有限公司</w:t>
      </w:r>
    </w:p>
    <w:p w:rsidR="00BC4912" w:rsidRPr="00F61E16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监理单位：舟山市百汇工程建设监理有限公司</w:t>
      </w:r>
    </w:p>
    <w:p w:rsidR="00F61E16" w:rsidRDefault="00BC4912" w:rsidP="007442B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3、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长峙岛CZ-c-19a地块项目</w:t>
      </w:r>
    </w:p>
    <w:p w:rsidR="00F61E16" w:rsidRDefault="00BC4912" w:rsidP="007442B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浙江万恒建设有限公司</w:t>
      </w:r>
    </w:p>
    <w:p w:rsidR="00F61E16" w:rsidRDefault="00BC4912" w:rsidP="007442B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宁波市科展建设工程监理有限公司</w:t>
      </w:r>
    </w:p>
    <w:p w:rsidR="00F61E16" w:rsidRDefault="00BC4912" w:rsidP="007442B9">
      <w:pPr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bCs/>
          <w:sz w:val="32"/>
          <w:szCs w:val="32"/>
        </w:rPr>
        <w:t>4、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岱山县农村信用合作联社综合业务用房</w:t>
      </w:r>
    </w:p>
    <w:p w:rsidR="00F61E16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舟山市恒宇建设有限公司</w:t>
      </w:r>
    </w:p>
    <w:p w:rsidR="00BC4912" w:rsidRPr="00F61E16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F61E16" w:rsidRPr="003A2486">
        <w:rPr>
          <w:rFonts w:ascii="仿宋" w:eastAsia="仿宋" w:hAnsi="仿宋" w:cs="仿宋" w:hint="eastAsia"/>
          <w:sz w:val="32"/>
          <w:szCs w:val="32"/>
        </w:rPr>
        <w:t>舟山市广泰建设监理有限公司</w:t>
      </w:r>
    </w:p>
    <w:p w:rsidR="00CD17D3" w:rsidRDefault="00BC4912" w:rsidP="007442B9">
      <w:pPr>
        <w:spacing w:line="5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5、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浙江明珠海洋食品有限公司（中国农发明珠工业园）（一期）—加工车间及配套</w:t>
      </w:r>
      <w:r w:rsidR="00CD17D3">
        <w:rPr>
          <w:rFonts w:ascii="仿宋" w:eastAsia="仿宋" w:hAnsi="仿宋" w:cs="仿宋" w:hint="eastAsia"/>
          <w:sz w:val="32"/>
          <w:szCs w:val="32"/>
        </w:rPr>
        <w:t>工程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舟山成丰建设工程有限公司</w:t>
      </w:r>
    </w:p>
    <w:p w:rsidR="00CD17D3" w:rsidRPr="00417B7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舟山市百汇工程监理有限公司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6、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北蝉综合信息用房建设项目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嵊泗县第三建筑工程有限公司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浙江国冶建设项目管理有限公司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7、</w:t>
      </w:r>
      <w:r w:rsidR="00CD17D3" w:rsidRPr="003A2486">
        <w:rPr>
          <w:rFonts w:ascii="仿宋" w:eastAsia="仿宋" w:hAnsi="仿宋" w:cs="仿宋"/>
          <w:sz w:val="32"/>
          <w:szCs w:val="32"/>
        </w:rPr>
        <w:t>舟山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第六小学新建项目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舟山城荣建设有限公司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lastRenderedPageBreak/>
        <w:t>监理单位：</w:t>
      </w:r>
      <w:r w:rsidRPr="00BC4912">
        <w:rPr>
          <w:rFonts w:ascii="仿宋" w:eastAsia="仿宋" w:hAnsi="仿宋" w:hint="eastAsia"/>
          <w:sz w:val="32"/>
          <w:szCs w:val="32"/>
        </w:rPr>
        <w:t>浙江万事达建设工程管理有限公司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8、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舟山市定海区城关第二幼儿园拆建工程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浙江昌达建设工程有限公司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浙江华正建设项目管理有限公司</w:t>
      </w:r>
    </w:p>
    <w:p w:rsidR="00CD17D3" w:rsidRDefault="00BC4912" w:rsidP="007442B9">
      <w:pPr>
        <w:adjustRightInd w:val="0"/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9、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普陀区朱家尖西岙旅游交通集散中心站场建设工程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浙江广润建设有限公司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舟山市普陀永安工程建设监理有限责任公司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10、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舟山市城市建设档案馆业务用房建设项目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浙江欣璐工程建设有限公司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舟山坤云工程管理有限公司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11、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普陀城北E-01-02地块安置房项目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浙江恒昌建设有限公司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3A2486">
        <w:rPr>
          <w:rFonts w:ascii="仿宋" w:eastAsia="仿宋" w:hAnsi="仿宋" w:cs="仿宋" w:hint="eastAsia"/>
          <w:sz w:val="32"/>
          <w:szCs w:val="32"/>
        </w:rPr>
        <w:t>浙江万事达建设工程管理有限公司</w:t>
      </w:r>
    </w:p>
    <w:p w:rsidR="00BC4912" w:rsidRPr="00BC4912" w:rsidRDefault="00BC4912" w:rsidP="007442B9">
      <w:pPr>
        <w:spacing w:line="500" w:lineRule="exact"/>
        <w:rPr>
          <w:rFonts w:ascii="仿宋" w:eastAsia="仿宋" w:hAnsi="仿宋" w:cs="仿宋_GB2312"/>
          <w:b/>
          <w:sz w:val="32"/>
          <w:szCs w:val="32"/>
        </w:rPr>
      </w:pPr>
      <w:r w:rsidRPr="00BC4912">
        <w:rPr>
          <w:rFonts w:ascii="仿宋" w:eastAsia="仿宋" w:hAnsi="仿宋" w:cs="仿宋_GB2312" w:hint="eastAsia"/>
          <w:b/>
          <w:sz w:val="32"/>
          <w:szCs w:val="32"/>
        </w:rPr>
        <w:t>二、“优质城镇道路”工程</w:t>
      </w:r>
    </w:p>
    <w:p w:rsidR="00CD17D3" w:rsidRDefault="00BC4912" w:rsidP="007442B9">
      <w:pPr>
        <w:spacing w:line="5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1、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海天大道新城段提升改造工程（市委党校-浦西板桥路）五标段(K5+660～K7+080)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浙江千岛建设有限公司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浙江万事达建设工程管理有限公司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2、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千岛路（海景道</w:t>
      </w:r>
      <w:r w:rsidR="00CD17D3">
        <w:rPr>
          <w:rFonts w:ascii="仿宋" w:eastAsia="仿宋" w:hAnsi="仿宋" w:cs="仿宋" w:hint="eastAsia"/>
          <w:sz w:val="32"/>
          <w:szCs w:val="32"/>
        </w:rPr>
        <w:t>—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定沈快速通道）提升工程（一期）道路工程I标段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浙江舟山联丰建设有限公司</w:t>
      </w:r>
    </w:p>
    <w:p w:rsidR="00CD17D3" w:rsidRPr="0089689D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浙江文华建设项目管理有限公司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3、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海天大道新城段提升改造工程（市委党校—浦西板桥路）六标段（K7+080一K8+360）</w:t>
      </w:r>
    </w:p>
    <w:p w:rsidR="00CD17D3" w:rsidRDefault="00BC4912" w:rsidP="007442B9">
      <w:pPr>
        <w:adjustRightInd w:val="0"/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杭州市市政工程集团有限公司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BC4912">
        <w:rPr>
          <w:rFonts w:ascii="仿宋" w:eastAsia="仿宋" w:hAnsi="仿宋" w:hint="eastAsia"/>
          <w:sz w:val="32"/>
          <w:szCs w:val="32"/>
        </w:rPr>
        <w:t>浙江万事达建设工程管理有限公司</w:t>
      </w:r>
    </w:p>
    <w:p w:rsidR="00CD17D3" w:rsidRDefault="00BC4912" w:rsidP="007442B9">
      <w:pPr>
        <w:spacing w:line="500" w:lineRule="exac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4、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临长路（海天大道—沈白线）提升改造工程（一期）—Ⅲ标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lastRenderedPageBreak/>
        <w:t>段（体育路—沈白线）工程</w:t>
      </w:r>
    </w:p>
    <w:p w:rsid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大昌建设集团有限公司</w:t>
      </w:r>
    </w:p>
    <w:p w:rsidR="00BC4912" w:rsidRPr="00CD17D3" w:rsidRDefault="00BC4912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BC4912">
        <w:rPr>
          <w:rFonts w:ascii="仿宋" w:eastAsia="仿宋" w:hAnsi="仿宋" w:hint="eastAsia"/>
          <w:sz w:val="32"/>
          <w:szCs w:val="32"/>
        </w:rPr>
        <w:t>浙江万事达建设工程管理有限公司</w:t>
      </w:r>
    </w:p>
    <w:p w:rsidR="00CD17D3" w:rsidRDefault="00BC4912" w:rsidP="007442B9">
      <w:pPr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5、</w:t>
      </w:r>
      <w:r w:rsidR="00CD17D3" w:rsidRPr="0089689D">
        <w:rPr>
          <w:rFonts w:ascii="仿宋" w:eastAsia="仿宋" w:hAnsi="仿宋" w:cs="仿宋_GB2312" w:hint="eastAsia"/>
          <w:sz w:val="32"/>
          <w:szCs w:val="32"/>
        </w:rPr>
        <w:t>临长路（海天大道—沈白线）提升改造工程（一期）—</w:t>
      </w:r>
      <w:r w:rsidR="00BD062C" w:rsidRPr="0089689D">
        <w:rPr>
          <w:rFonts w:ascii="仿宋" w:eastAsia="仿宋" w:hAnsi="仿宋" w:cs="仿宋_GB2312"/>
          <w:sz w:val="32"/>
          <w:szCs w:val="32"/>
        </w:rPr>
        <w:fldChar w:fldCharType="begin"/>
      </w:r>
      <w:r w:rsidR="00CD17D3" w:rsidRPr="0089689D">
        <w:rPr>
          <w:rFonts w:ascii="仿宋" w:eastAsia="仿宋" w:hAnsi="仿宋" w:cs="仿宋_GB2312"/>
          <w:sz w:val="32"/>
          <w:szCs w:val="32"/>
        </w:rPr>
        <w:instrText xml:space="preserve"> </w:instrText>
      </w:r>
      <w:r w:rsidR="00CD17D3" w:rsidRPr="0089689D">
        <w:rPr>
          <w:rFonts w:ascii="仿宋" w:eastAsia="仿宋" w:hAnsi="仿宋" w:cs="仿宋_GB2312" w:hint="eastAsia"/>
          <w:sz w:val="32"/>
          <w:szCs w:val="32"/>
        </w:rPr>
        <w:instrText>= 2 \* ROMAN</w:instrText>
      </w:r>
      <w:r w:rsidR="00CD17D3" w:rsidRPr="0089689D">
        <w:rPr>
          <w:rFonts w:ascii="仿宋" w:eastAsia="仿宋" w:hAnsi="仿宋" w:cs="仿宋_GB2312"/>
          <w:sz w:val="32"/>
          <w:szCs w:val="32"/>
        </w:rPr>
        <w:instrText xml:space="preserve"> </w:instrText>
      </w:r>
      <w:r w:rsidR="00BD062C" w:rsidRPr="0089689D">
        <w:rPr>
          <w:rFonts w:ascii="仿宋" w:eastAsia="仿宋" w:hAnsi="仿宋" w:cs="仿宋_GB2312"/>
          <w:sz w:val="32"/>
          <w:szCs w:val="32"/>
        </w:rPr>
        <w:fldChar w:fldCharType="separate"/>
      </w:r>
      <w:r w:rsidR="00CD17D3" w:rsidRPr="0089689D">
        <w:rPr>
          <w:rFonts w:ascii="仿宋" w:eastAsia="仿宋" w:hAnsi="仿宋" w:cs="仿宋_GB2312"/>
          <w:noProof/>
          <w:sz w:val="32"/>
          <w:szCs w:val="32"/>
        </w:rPr>
        <w:t>II</w:t>
      </w:r>
      <w:r w:rsidR="00BD062C" w:rsidRPr="0089689D">
        <w:rPr>
          <w:rFonts w:ascii="仿宋" w:eastAsia="仿宋" w:hAnsi="仿宋" w:cs="仿宋_GB2312"/>
          <w:sz w:val="32"/>
          <w:szCs w:val="32"/>
        </w:rPr>
        <w:fldChar w:fldCharType="end"/>
      </w:r>
      <w:r w:rsidR="00CD17D3" w:rsidRPr="0089689D">
        <w:rPr>
          <w:rFonts w:ascii="仿宋" w:eastAsia="仿宋" w:hAnsi="仿宋" w:cs="仿宋_GB2312" w:hint="eastAsia"/>
          <w:sz w:val="32"/>
          <w:szCs w:val="32"/>
        </w:rPr>
        <w:t>标段（新城大道-体育路）工程</w:t>
      </w:r>
    </w:p>
    <w:p w:rsidR="00BC4912" w:rsidRPr="00BC4912" w:rsidRDefault="00BC4912" w:rsidP="007442B9">
      <w:pPr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="00CD17D3" w:rsidRPr="0089689D">
        <w:rPr>
          <w:rFonts w:ascii="仿宋" w:eastAsia="仿宋" w:hAnsi="仿宋" w:cs="仿宋" w:hint="eastAsia"/>
          <w:sz w:val="32"/>
          <w:szCs w:val="32"/>
        </w:rPr>
        <w:t>浙江广盛环境建设集团有限公司</w:t>
      </w:r>
    </w:p>
    <w:p w:rsidR="00BC4912" w:rsidRPr="00BC4912" w:rsidRDefault="00BC4912" w:rsidP="007442B9">
      <w:pPr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BC4912">
        <w:rPr>
          <w:rFonts w:ascii="仿宋" w:eastAsia="仿宋" w:hAnsi="仿宋" w:hint="eastAsia"/>
          <w:sz w:val="32"/>
          <w:szCs w:val="32"/>
        </w:rPr>
        <w:t>浙江万事达建设工程管理有限公司</w:t>
      </w:r>
    </w:p>
    <w:p w:rsidR="00CD17D3" w:rsidRDefault="00CD17D3" w:rsidP="007442B9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89689D">
        <w:rPr>
          <w:rFonts w:ascii="仿宋" w:eastAsia="仿宋" w:hAnsi="仿宋" w:cs="仿宋" w:hint="eastAsia"/>
          <w:sz w:val="32"/>
          <w:szCs w:val="32"/>
        </w:rPr>
        <w:t>千岛路（海景道—定沈快速通道）提升改造工程（二期）道路工程Ⅰ标段</w:t>
      </w:r>
    </w:p>
    <w:p w:rsid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89689D">
        <w:rPr>
          <w:rFonts w:ascii="仿宋" w:eastAsia="仿宋" w:hAnsi="仿宋" w:cs="仿宋" w:hint="eastAsia"/>
          <w:sz w:val="32"/>
          <w:szCs w:val="32"/>
        </w:rPr>
        <w:t>浙江凯隆建设有限公司</w:t>
      </w:r>
    </w:p>
    <w:p w:rsid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89689D">
        <w:rPr>
          <w:rFonts w:ascii="仿宋" w:eastAsia="仿宋" w:hAnsi="仿宋" w:cs="仿宋" w:hint="eastAsia"/>
          <w:sz w:val="32"/>
          <w:szCs w:val="32"/>
        </w:rPr>
        <w:t>浙江万事达建设工程管理有限公司</w:t>
      </w:r>
    </w:p>
    <w:p w:rsid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89689D">
        <w:rPr>
          <w:rFonts w:ascii="仿宋" w:eastAsia="仿宋" w:hAnsi="仿宋" w:cs="仿宋" w:hint="eastAsia"/>
          <w:sz w:val="32"/>
          <w:szCs w:val="32"/>
        </w:rPr>
        <w:t>港岛路延伸段(新城大道-沈白线)工程</w:t>
      </w:r>
    </w:p>
    <w:p w:rsid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89689D">
        <w:rPr>
          <w:rFonts w:ascii="仿宋" w:eastAsia="仿宋" w:hAnsi="仿宋" w:cs="仿宋" w:hint="eastAsia"/>
          <w:sz w:val="32"/>
          <w:szCs w:val="32"/>
        </w:rPr>
        <w:t>浙江恒昌建设有限公司</w:t>
      </w:r>
    </w:p>
    <w:p w:rsidR="00CD17D3" w:rsidRPr="0089689D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89689D">
        <w:rPr>
          <w:rFonts w:ascii="仿宋" w:eastAsia="仿宋" w:hAnsi="仿宋" w:cs="仿宋" w:hint="eastAsia"/>
          <w:sz w:val="32"/>
          <w:szCs w:val="32"/>
        </w:rPr>
        <w:t>浙江万事达建设工程管理有限公司</w:t>
      </w:r>
    </w:p>
    <w:p w:rsid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Pr="00BC4912">
        <w:rPr>
          <w:rFonts w:ascii="仿宋" w:eastAsia="仿宋" w:hAnsi="仿宋" w:cs="仿宋_GB2312" w:hint="eastAsia"/>
          <w:sz w:val="32"/>
          <w:szCs w:val="32"/>
        </w:rPr>
        <w:t>、</w:t>
      </w:r>
      <w:r w:rsidRPr="00CD17D3">
        <w:rPr>
          <w:rFonts w:ascii="仿宋" w:eastAsia="仿宋" w:hAnsi="仿宋" w:cs="仿宋" w:hint="eastAsia"/>
          <w:sz w:val="32"/>
          <w:szCs w:val="32"/>
        </w:rPr>
        <w:t>海天大道新城段提升改造工程（市委党校-浦西板桥路）一标段（K0+0.00~K1+180）</w:t>
      </w:r>
    </w:p>
    <w:p w:rsid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承建单位：</w:t>
      </w:r>
      <w:r w:rsidRPr="0089689D">
        <w:rPr>
          <w:rFonts w:ascii="仿宋" w:eastAsia="仿宋" w:hAnsi="仿宋" w:cs="仿宋" w:hint="eastAsia"/>
          <w:sz w:val="32"/>
          <w:szCs w:val="32"/>
        </w:rPr>
        <w:t>浙江广盛环境建设集团有限公司</w:t>
      </w:r>
    </w:p>
    <w:p w:rsidR="00CD17D3" w:rsidRPr="00CD17D3" w:rsidRDefault="00CD17D3" w:rsidP="007442B9">
      <w:pPr>
        <w:adjustRightInd w:val="0"/>
        <w:snapToGrid w:val="0"/>
        <w:spacing w:line="500" w:lineRule="exact"/>
        <w:jc w:val="left"/>
        <w:rPr>
          <w:rFonts w:ascii="仿宋" w:eastAsia="仿宋" w:hAnsi="仿宋" w:cs="仿宋"/>
          <w:sz w:val="32"/>
          <w:szCs w:val="32"/>
        </w:rPr>
      </w:pPr>
      <w:r w:rsidRPr="00BC4912">
        <w:rPr>
          <w:rFonts w:ascii="仿宋" w:eastAsia="仿宋" w:hAnsi="仿宋" w:cs="仿宋_GB2312" w:hint="eastAsia"/>
          <w:sz w:val="32"/>
          <w:szCs w:val="32"/>
        </w:rPr>
        <w:t>监理单位：</w:t>
      </w:r>
      <w:r w:rsidRPr="00BC4912">
        <w:rPr>
          <w:rFonts w:ascii="仿宋" w:eastAsia="仿宋" w:hAnsi="仿宋" w:hint="eastAsia"/>
          <w:sz w:val="32"/>
          <w:szCs w:val="32"/>
        </w:rPr>
        <w:t>浙江万事达建设工程管理有限公司</w:t>
      </w:r>
    </w:p>
    <w:p w:rsidR="00BC4912" w:rsidRPr="00CD17D3" w:rsidRDefault="00BC4912" w:rsidP="007442B9">
      <w:pPr>
        <w:spacing w:line="500" w:lineRule="exact"/>
        <w:rPr>
          <w:rFonts w:ascii="仿宋" w:eastAsia="仿宋" w:hAnsi="仿宋"/>
        </w:rPr>
      </w:pPr>
    </w:p>
    <w:p w:rsidR="005C7DC2" w:rsidRPr="00BC4912" w:rsidRDefault="005C7DC2" w:rsidP="007442B9">
      <w:pPr>
        <w:spacing w:line="500" w:lineRule="exact"/>
        <w:rPr>
          <w:rFonts w:ascii="仿宋" w:eastAsia="仿宋" w:hAnsi="仿宋"/>
        </w:rPr>
      </w:pPr>
    </w:p>
    <w:sectPr w:rsidR="005C7DC2" w:rsidRPr="00BC4912" w:rsidSect="003405F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54" w:rsidRDefault="00765754" w:rsidP="00417B73">
      <w:r>
        <w:separator/>
      </w:r>
    </w:p>
  </w:endnote>
  <w:endnote w:type="continuationSeparator" w:id="1">
    <w:p w:rsidR="00765754" w:rsidRDefault="00765754" w:rsidP="0041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54" w:rsidRDefault="00765754" w:rsidP="00417B73">
      <w:r>
        <w:separator/>
      </w:r>
    </w:p>
  </w:footnote>
  <w:footnote w:type="continuationSeparator" w:id="1">
    <w:p w:rsidR="00765754" w:rsidRDefault="00765754" w:rsidP="00417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912"/>
    <w:rsid w:val="00223903"/>
    <w:rsid w:val="00417B73"/>
    <w:rsid w:val="005C7DC2"/>
    <w:rsid w:val="007442B9"/>
    <w:rsid w:val="00765754"/>
    <w:rsid w:val="0093162A"/>
    <w:rsid w:val="00BC4912"/>
    <w:rsid w:val="00BD062C"/>
    <w:rsid w:val="00C878B8"/>
    <w:rsid w:val="00CD17D3"/>
    <w:rsid w:val="00E6412B"/>
    <w:rsid w:val="00F61E16"/>
    <w:rsid w:val="00FD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1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BC4912"/>
    <w:rPr>
      <w:rFonts w:ascii="Times New Roman" w:hAnsi="Times New Roman" w:cs="Times New Roman" w:hint="default"/>
      <w:color w:val="0000FF"/>
      <w:u w:val="single"/>
    </w:rPr>
  </w:style>
  <w:style w:type="paragraph" w:customStyle="1" w:styleId="p15">
    <w:name w:val="p15"/>
    <w:basedOn w:val="a"/>
    <w:qFormat/>
    <w:rsid w:val="00BC4912"/>
    <w:pPr>
      <w:widowControl/>
    </w:pPr>
    <w:rPr>
      <w:kern w:val="0"/>
    </w:rPr>
  </w:style>
  <w:style w:type="paragraph" w:styleId="a3">
    <w:name w:val="header"/>
    <w:basedOn w:val="a"/>
    <w:link w:val="Char"/>
    <w:uiPriority w:val="99"/>
    <w:semiHidden/>
    <w:unhideWhenUsed/>
    <w:rsid w:val="00417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B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B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217273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1642</Characters>
  <Application>Microsoft Office Word</Application>
  <DocSecurity>0</DocSecurity>
  <Lines>13</Lines>
  <Paragraphs>3</Paragraphs>
  <ScaleCrop>false</ScaleCrop>
  <Company>MS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2020-12-21T01:26:00Z</dcterms:created>
  <dcterms:modified xsi:type="dcterms:W3CDTF">2020-12-21T01:26:00Z</dcterms:modified>
</cp:coreProperties>
</file>