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30" w:rsidRPr="00A051A2" w:rsidRDefault="004A3F30" w:rsidP="004A3F30">
      <w:pPr>
        <w:widowControl/>
        <w:jc w:val="center"/>
        <w:rPr>
          <w:rFonts w:asciiTheme="majorEastAsia" w:eastAsiaTheme="majorEastAsia" w:hAnsiTheme="majorEastAsia"/>
          <w:b/>
          <w:bCs/>
          <w:kern w:val="0"/>
          <w:sz w:val="44"/>
          <w:szCs w:val="44"/>
        </w:rPr>
      </w:pPr>
      <w:r w:rsidRPr="00A051A2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</w:rPr>
        <w:t>2020年舟山市建设工程优秀QC小组评审结果公示</w:t>
      </w:r>
    </w:p>
    <w:p w:rsidR="004A3F30" w:rsidRDefault="004A3F30" w:rsidP="004A3F30">
      <w:pPr>
        <w:widowControl/>
        <w:ind w:firstLine="730"/>
        <w:rPr>
          <w:rFonts w:ascii="仿宋_GB2312" w:eastAsia="仿宋_GB2312"/>
          <w:kern w:val="0"/>
          <w:sz w:val="44"/>
          <w:szCs w:val="44"/>
        </w:rPr>
      </w:pPr>
      <w:r>
        <w:rPr>
          <w:rFonts w:ascii="仿宋_GB2312" w:eastAsia="仿宋_GB2312" w:hint="eastAsia"/>
          <w:kern w:val="0"/>
          <w:sz w:val="44"/>
          <w:szCs w:val="44"/>
        </w:rPr>
        <w:t xml:space="preserve"> </w:t>
      </w:r>
    </w:p>
    <w:p w:rsidR="004A3F30" w:rsidRPr="00B756BF" w:rsidRDefault="004A3F30" w:rsidP="004A3F30">
      <w:pPr>
        <w:widowControl/>
        <w:ind w:firstLine="730"/>
        <w:rPr>
          <w:rFonts w:ascii="仿宋_GB2312" w:eastAsia="仿宋_GB2312"/>
          <w:kern w:val="0"/>
          <w:sz w:val="44"/>
          <w:szCs w:val="44"/>
        </w:rPr>
      </w:pPr>
      <w:r>
        <w:rPr>
          <w:rFonts w:ascii="仿宋_GB2312" w:eastAsia="仿宋_GB2312" w:hint="eastAsia"/>
          <w:kern w:val="0"/>
          <w:sz w:val="32"/>
          <w:szCs w:val="32"/>
        </w:rPr>
        <w:t>根据《</w:t>
      </w:r>
      <w:r w:rsidRPr="00B756B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关于召开20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</w:t>
      </w:r>
      <w:r w:rsidRPr="00B756B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年舟山市工程建设QC成果发布会的预备通知</w:t>
      </w:r>
      <w:r>
        <w:rPr>
          <w:rFonts w:ascii="仿宋_GB2312" w:eastAsia="仿宋_GB2312" w:hint="eastAsia"/>
          <w:kern w:val="0"/>
          <w:sz w:val="32"/>
          <w:szCs w:val="32"/>
        </w:rPr>
        <w:t>》及《</w:t>
      </w:r>
      <w:r w:rsidRPr="00B756BF">
        <w:rPr>
          <w:rFonts w:ascii="仿宋_GB2312" w:eastAsia="仿宋_GB2312" w:hAnsi="宋体" w:hint="eastAsia"/>
          <w:sz w:val="32"/>
          <w:szCs w:val="32"/>
        </w:rPr>
        <w:t>关于召开20</w:t>
      </w:r>
      <w:r>
        <w:rPr>
          <w:rFonts w:ascii="仿宋_GB2312" w:eastAsia="仿宋_GB2312" w:hAnsi="宋体" w:hint="eastAsia"/>
          <w:sz w:val="32"/>
          <w:szCs w:val="32"/>
        </w:rPr>
        <w:t>20</w:t>
      </w:r>
      <w:r w:rsidRPr="00B756BF">
        <w:rPr>
          <w:rFonts w:ascii="仿宋_GB2312" w:eastAsia="仿宋_GB2312" w:hAnsi="宋体" w:hint="eastAsia"/>
          <w:sz w:val="32"/>
          <w:szCs w:val="32"/>
        </w:rPr>
        <w:t>年舟山市工程建设优秀QC成果</w:t>
      </w:r>
      <w:r>
        <w:rPr>
          <w:rFonts w:ascii="仿宋_GB2312" w:eastAsia="仿宋_GB2312" w:hAnsi="宋体" w:hint="eastAsia"/>
          <w:sz w:val="32"/>
          <w:szCs w:val="32"/>
        </w:rPr>
        <w:t>交流评审</w:t>
      </w:r>
      <w:r w:rsidRPr="00B756BF">
        <w:rPr>
          <w:rFonts w:ascii="仿宋_GB2312" w:eastAsia="仿宋_GB2312" w:hAnsi="宋体" w:hint="eastAsia"/>
          <w:sz w:val="32"/>
          <w:szCs w:val="32"/>
        </w:rPr>
        <w:t>的通知</w:t>
      </w:r>
      <w:r>
        <w:rPr>
          <w:rFonts w:ascii="仿宋_GB2312" w:eastAsia="仿宋_GB2312" w:hAnsi="宋体" w:hint="eastAsia"/>
          <w:sz w:val="32"/>
          <w:szCs w:val="32"/>
        </w:rPr>
        <w:t>》</w:t>
      </w:r>
      <w:r>
        <w:rPr>
          <w:rFonts w:ascii="仿宋_GB2312" w:eastAsia="仿宋_GB2312" w:hint="eastAsia"/>
          <w:kern w:val="0"/>
          <w:sz w:val="32"/>
          <w:szCs w:val="32"/>
        </w:rPr>
        <w:t>（舟建协[2020]21号</w:t>
      </w:r>
      <w:r>
        <w:rPr>
          <w:rFonts w:ascii="仿宋_GB2312" w:eastAsia="仿宋_GB2312" w:hint="eastAsia"/>
          <w:sz w:val="32"/>
          <w:szCs w:val="32"/>
        </w:rPr>
        <w:t>、24号</w:t>
      </w:r>
      <w:r>
        <w:rPr>
          <w:rFonts w:ascii="仿宋_GB2312" w:eastAsia="仿宋_GB2312" w:hint="eastAsia"/>
          <w:kern w:val="0"/>
          <w:sz w:val="32"/>
          <w:szCs w:val="32"/>
        </w:rPr>
        <w:t>）文件精神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在各县（区）建筑业行业协会和会员企业的积极支持配合下，经过企业申报、市建协初审及评审，</w:t>
      </w:r>
      <w:r w:rsidRPr="004A3F30">
        <w:rPr>
          <w:rFonts w:ascii="仿宋" w:eastAsia="仿宋" w:hAnsi="仿宋" w:hint="eastAsia"/>
          <w:sz w:val="32"/>
          <w:szCs w:val="32"/>
        </w:rPr>
        <w:t>恒尊集团有限公司孙素文QC小组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等25个QC小组</w:t>
      </w:r>
      <w:r>
        <w:rPr>
          <w:rFonts w:ascii="仿宋_GB2312" w:eastAsia="仿宋_GB2312" w:hint="eastAsia"/>
          <w:kern w:val="0"/>
          <w:sz w:val="32"/>
          <w:szCs w:val="32"/>
        </w:rPr>
        <w:t>拟</w:t>
      </w:r>
      <w:r>
        <w:rPr>
          <w:rFonts w:ascii="仿宋_GB2312" w:eastAsia="仿宋_GB2312" w:hAnsi="仿宋_GB2312" w:cs="仿宋_GB2312" w:hint="eastAsia"/>
          <w:sz w:val="32"/>
          <w:szCs w:val="32"/>
        </w:rPr>
        <w:t>评为2020年舟山市工程建设优秀QC小组，</w:t>
      </w:r>
      <w:r>
        <w:rPr>
          <w:rFonts w:ascii="仿宋_GB2312" w:eastAsia="仿宋_GB2312" w:hint="eastAsia"/>
          <w:kern w:val="0"/>
          <w:sz w:val="32"/>
          <w:szCs w:val="32"/>
        </w:rPr>
        <w:t>现予公示。公示期为2020年12月14日至2020年12月20日，广泛接受社会监督，听取意见和建议。有关意见和建议（以单位名义的需加盖公章、以个人名义需署实名和联系电话）。请在公示期内寄到舟山市建筑业行业协会。</w:t>
      </w:r>
    </w:p>
    <w:p w:rsidR="004A3F30" w:rsidRDefault="004A3F30" w:rsidP="004A3F30">
      <w:pPr>
        <w:widowControl/>
        <w:ind w:firstLine="57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联系电话：0580—2080062</w:t>
      </w:r>
    </w:p>
    <w:p w:rsidR="004A3F30" w:rsidRDefault="004A3F30" w:rsidP="004A3F30">
      <w:pPr>
        <w:widowControl/>
        <w:ind w:firstLine="57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电子邮箱：</w:t>
      </w:r>
      <w:hyperlink r:id="rId6" w:history="1">
        <w:r>
          <w:rPr>
            <w:rStyle w:val="15"/>
            <w:rFonts w:ascii="仿宋_GB2312" w:eastAsia="仿宋_GB2312" w:hint="eastAsia"/>
            <w:kern w:val="0"/>
            <w:sz w:val="32"/>
            <w:szCs w:val="32"/>
          </w:rPr>
          <w:t>912172735@QQ.com</w:t>
        </w:r>
      </w:hyperlink>
    </w:p>
    <w:p w:rsidR="004A3F30" w:rsidRDefault="004A3F30" w:rsidP="004A3F30">
      <w:pPr>
        <w:widowControl/>
        <w:ind w:firstLine="57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地址：舟山临城新区千岛路193号建设大厦C座4025室</w:t>
      </w:r>
    </w:p>
    <w:p w:rsidR="004A3F30" w:rsidRDefault="004A3F30" w:rsidP="004A3F3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附件：拟评为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E47EFB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年舟山市工程建设优秀QC小组名单</w:t>
      </w:r>
    </w:p>
    <w:p w:rsidR="004A3F30" w:rsidRDefault="004A3F30" w:rsidP="004A3F30">
      <w:pPr>
        <w:spacing w:line="52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4A3F30" w:rsidRDefault="004A3F30" w:rsidP="004A3F3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051A2" w:rsidRDefault="00A051A2" w:rsidP="004A3F30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A3F30" w:rsidRDefault="004A3F30" w:rsidP="004A3F30">
      <w:pPr>
        <w:spacing w:line="520" w:lineRule="exact"/>
        <w:ind w:firstLineChars="1550" w:firstLine="4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舟山市建筑业行业协会</w:t>
      </w:r>
    </w:p>
    <w:p w:rsidR="004A3F30" w:rsidRDefault="004A3F30" w:rsidP="004A3F30">
      <w:pPr>
        <w:widowControl/>
        <w:spacing w:line="520" w:lineRule="exact"/>
        <w:ind w:firstLine="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2020年12月14日</w:t>
      </w:r>
    </w:p>
    <w:p w:rsidR="004A3F30" w:rsidRDefault="004A3F30" w:rsidP="004A3F30">
      <w:pPr>
        <w:widowControl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A3F30" w:rsidRDefault="004A3F30" w:rsidP="004A3F30">
      <w:pPr>
        <w:widowControl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A3F30" w:rsidRDefault="004A3F30" w:rsidP="004A3F30">
      <w:pPr>
        <w:widowControl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附件：</w:t>
      </w:r>
    </w:p>
    <w:p w:rsidR="004A3F30" w:rsidRPr="00FB0A92" w:rsidRDefault="004A3F30" w:rsidP="00A051A2">
      <w:pPr>
        <w:widowControl/>
        <w:spacing w:line="640" w:lineRule="exact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 w:rsidRPr="00FB0A92">
        <w:rPr>
          <w:rFonts w:ascii="仿宋_GB2312" w:eastAsia="仿宋_GB2312" w:hint="eastAsia"/>
          <w:b/>
          <w:kern w:val="0"/>
          <w:sz w:val="32"/>
          <w:szCs w:val="32"/>
        </w:rPr>
        <w:t>拟</w:t>
      </w:r>
      <w:r w:rsidRPr="00FB0A92">
        <w:rPr>
          <w:rFonts w:ascii="仿宋_GB2312" w:eastAsia="仿宋_GB2312" w:hAnsi="仿宋_GB2312" w:cs="仿宋_GB2312" w:hint="eastAsia"/>
          <w:b/>
          <w:sz w:val="32"/>
          <w:szCs w:val="32"/>
        </w:rPr>
        <w:t>评为</w:t>
      </w:r>
      <w:r w:rsidRPr="00FB0A92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20</w:t>
      </w:r>
      <w:r w:rsidRPr="00FB0A92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年舟山市工程建设优秀QC小组名单</w:t>
      </w:r>
    </w:p>
    <w:p w:rsidR="004A3F30" w:rsidRPr="004A3F30" w:rsidRDefault="004A3F30" w:rsidP="00A051A2">
      <w:pPr>
        <w:spacing w:line="640" w:lineRule="exac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1、小组名称：</w:t>
      </w:r>
      <w:r w:rsidRPr="004A3F30">
        <w:rPr>
          <w:rFonts w:ascii="仿宋" w:eastAsia="仿宋" w:hAnsi="仿宋" w:hint="eastAsia"/>
          <w:sz w:val="32"/>
          <w:szCs w:val="32"/>
        </w:rPr>
        <w:t>恒尊集团有限公司孙素文QC小组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       </w:t>
      </w:r>
    </w:p>
    <w:p w:rsidR="004A3F30" w:rsidRPr="004A3F30" w:rsidRDefault="004A3F30" w:rsidP="00A051A2">
      <w:pPr>
        <w:snapToGrid w:val="0"/>
        <w:spacing w:line="640" w:lineRule="exact"/>
        <w:ind w:rightChars="-73" w:right="-153" w:firstLineChars="150" w:firstLine="480"/>
        <w:rPr>
          <w:rFonts w:ascii="仿宋" w:eastAsia="仿宋" w:hAnsi="仿宋"/>
          <w:color w:val="000000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cs="仿宋_GB2312" w:hint="eastAsia"/>
          <w:sz w:val="32"/>
          <w:szCs w:val="32"/>
        </w:rPr>
        <w:t>建筑工地移动总配箱创新应用</w:t>
      </w:r>
    </w:p>
    <w:p w:rsidR="004A3F30" w:rsidRPr="004A3F30" w:rsidRDefault="004A3F30" w:rsidP="00A051A2">
      <w:pPr>
        <w:spacing w:line="640" w:lineRule="exact"/>
        <w:ind w:left="2240" w:hangingChars="700" w:hanging="22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2、小组名称：</w:t>
      </w:r>
      <w:r w:rsidRPr="004A3F30">
        <w:rPr>
          <w:rFonts w:ascii="仿宋" w:eastAsia="仿宋" w:hAnsi="仿宋" w:cs="宋体" w:hint="eastAsia"/>
          <w:sz w:val="32"/>
          <w:szCs w:val="32"/>
        </w:rPr>
        <w:t>大昌建设集团</w:t>
      </w:r>
      <w:r w:rsidRPr="004A3F30">
        <w:rPr>
          <w:rFonts w:ascii="仿宋" w:eastAsia="仿宋" w:hAnsi="仿宋" w:hint="eastAsia"/>
          <w:sz w:val="32"/>
          <w:szCs w:val="32"/>
        </w:rPr>
        <w:t>有限公司</w:t>
      </w:r>
      <w:r w:rsidRPr="004A3F30">
        <w:rPr>
          <w:rFonts w:ascii="仿宋" w:eastAsia="仿宋" w:hAnsi="仿宋" w:cs="楷体" w:hint="eastAsia"/>
          <w:sz w:val="32"/>
          <w:szCs w:val="32"/>
        </w:rPr>
        <w:t>仰天院停车场及配套工程QC小组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   </w:t>
      </w:r>
    </w:p>
    <w:p w:rsidR="004A3F30" w:rsidRPr="004A3F30" w:rsidRDefault="004A3F30" w:rsidP="00A051A2">
      <w:pPr>
        <w:spacing w:line="640" w:lineRule="exact"/>
        <w:ind w:firstLineChars="150" w:firstLine="480"/>
        <w:rPr>
          <w:rFonts w:ascii="仿宋" w:eastAsia="仿宋" w:hAnsi="仿宋"/>
          <w:bCs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bCs/>
          <w:sz w:val="32"/>
          <w:szCs w:val="32"/>
        </w:rPr>
        <w:t>降低硬泡聚氨酯外墙保温系统施工缺陷率</w:t>
      </w:r>
    </w:p>
    <w:p w:rsidR="004A3F30" w:rsidRPr="004A3F30" w:rsidRDefault="004A3F30" w:rsidP="00A051A2">
      <w:pPr>
        <w:spacing w:line="640" w:lineRule="exact"/>
        <w:jc w:val="left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3、小组名称：</w:t>
      </w:r>
      <w:r w:rsidRPr="004A3F30">
        <w:rPr>
          <w:rFonts w:ascii="仿宋" w:eastAsia="仿宋" w:hAnsi="仿宋" w:hint="eastAsia"/>
          <w:color w:val="000000" w:themeColor="text1"/>
          <w:sz w:val="32"/>
          <w:szCs w:val="32"/>
        </w:rPr>
        <w:t>浙江</w:t>
      </w:r>
      <w:r w:rsidRPr="004A3F30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科润建设有限公司筑基QC小组</w:t>
      </w:r>
    </w:p>
    <w:p w:rsidR="004A3F30" w:rsidRPr="004A3F30" w:rsidRDefault="004A3F30" w:rsidP="00A051A2">
      <w:pPr>
        <w:spacing w:line="640" w:lineRule="exact"/>
        <w:ind w:firstLineChars="150" w:firstLine="480"/>
        <w:jc w:val="left"/>
        <w:rPr>
          <w:rFonts w:ascii="仿宋" w:eastAsia="仿宋" w:hAnsi="仿宋" w:cstheme="majorEastAsia"/>
          <w:color w:val="000000" w:themeColor="text1"/>
          <w:spacing w:val="-20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cstheme="majorEastAsia" w:hint="eastAsia"/>
          <w:color w:val="000000" w:themeColor="text1"/>
          <w:spacing w:val="-20"/>
          <w:sz w:val="32"/>
          <w:szCs w:val="32"/>
        </w:rPr>
        <w:t>提高灌注桩后注浆施工一次合格率</w:t>
      </w:r>
    </w:p>
    <w:p w:rsidR="004A3F30" w:rsidRPr="004A3F30" w:rsidRDefault="004A3F30" w:rsidP="00A051A2">
      <w:pPr>
        <w:snapToGrid w:val="0"/>
        <w:spacing w:line="640" w:lineRule="exact"/>
        <w:ind w:left="2240" w:hangingChars="700" w:hanging="224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4、小组名称：</w:t>
      </w:r>
      <w:r w:rsidRPr="004A3F30">
        <w:rPr>
          <w:rFonts w:ascii="仿宋" w:eastAsia="仿宋" w:hAnsi="仿宋" w:hint="eastAsia"/>
          <w:sz w:val="32"/>
          <w:szCs w:val="32"/>
        </w:rPr>
        <w:t>浙江广盛环境建设集团有限公司海天大道提升改造项目QC小组</w:t>
      </w:r>
    </w:p>
    <w:p w:rsidR="004A3F30" w:rsidRPr="004A3F30" w:rsidRDefault="004A3F30" w:rsidP="00A051A2">
      <w:pPr>
        <w:snapToGrid w:val="0"/>
        <w:spacing w:line="6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sz w:val="32"/>
          <w:szCs w:val="32"/>
        </w:rPr>
        <w:t>降低旧路改造沥青路面施工缺陷率</w:t>
      </w:r>
    </w:p>
    <w:p w:rsidR="004A3F30" w:rsidRPr="004A3F30" w:rsidRDefault="004A3F30" w:rsidP="00A051A2">
      <w:pPr>
        <w:snapToGrid w:val="0"/>
        <w:spacing w:line="640" w:lineRule="exact"/>
        <w:ind w:left="2080" w:hangingChars="650" w:hanging="2080"/>
        <w:rPr>
          <w:rFonts w:ascii="仿宋" w:eastAsia="仿宋" w:hAnsi="仿宋"/>
          <w:bCs/>
          <w:sz w:val="32"/>
          <w:szCs w:val="32"/>
        </w:rPr>
      </w:pPr>
      <w:r w:rsidRPr="004A3F30">
        <w:rPr>
          <w:rFonts w:ascii="仿宋" w:eastAsia="仿宋" w:hAnsi="仿宋" w:cs="仿宋_GB2312" w:hint="eastAsia"/>
          <w:sz w:val="32"/>
          <w:szCs w:val="32"/>
        </w:rPr>
        <w:t>5、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bCs/>
          <w:sz w:val="32"/>
          <w:szCs w:val="32"/>
        </w:rPr>
        <w:t>浙江舟山广宇建设有限公司工农路安置项目（南区）QC小组</w:t>
      </w:r>
    </w:p>
    <w:p w:rsidR="004A3F30" w:rsidRPr="004A3F30" w:rsidRDefault="004A3F30" w:rsidP="00A051A2">
      <w:pPr>
        <w:snapToGrid w:val="0"/>
        <w:spacing w:line="640" w:lineRule="exact"/>
        <w:ind w:firstLineChars="150" w:firstLine="480"/>
        <w:rPr>
          <w:rFonts w:ascii="仿宋" w:eastAsia="仿宋" w:hAnsi="仿宋"/>
          <w:bCs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bCs/>
          <w:sz w:val="32"/>
          <w:szCs w:val="32"/>
        </w:rPr>
        <w:t>提高河床下地下室顶板的抗渗质量</w:t>
      </w:r>
    </w:p>
    <w:p w:rsidR="004A3F30" w:rsidRPr="004A3F30" w:rsidRDefault="004A3F30" w:rsidP="00A051A2">
      <w:pPr>
        <w:snapToGrid w:val="0"/>
        <w:spacing w:line="640" w:lineRule="exact"/>
        <w:ind w:left="2080" w:hangingChars="650" w:hanging="2080"/>
        <w:rPr>
          <w:rFonts w:ascii="仿宋" w:eastAsia="仿宋" w:hAnsi="仿宋" w:cs="楷体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6、小组名称：</w:t>
      </w:r>
      <w:r w:rsidRPr="004A3F30">
        <w:rPr>
          <w:rFonts w:ascii="仿宋" w:eastAsia="仿宋" w:hAnsi="仿宋" w:hint="eastAsia"/>
          <w:sz w:val="32"/>
          <w:szCs w:val="32"/>
        </w:rPr>
        <w:t>大昌建设集团有限公司</w:t>
      </w:r>
      <w:r w:rsidRPr="004A3F30">
        <w:rPr>
          <w:rFonts w:ascii="仿宋" w:eastAsia="仿宋" w:hAnsi="仿宋" w:cs="楷体" w:hint="eastAsia"/>
          <w:sz w:val="32"/>
          <w:szCs w:val="32"/>
        </w:rPr>
        <w:t>普陀区城北便民商业用房工程QC小组</w:t>
      </w:r>
    </w:p>
    <w:p w:rsidR="004A3F30" w:rsidRPr="004A3F30" w:rsidRDefault="004A3F30" w:rsidP="00A051A2">
      <w:pPr>
        <w:snapToGrid w:val="0"/>
        <w:spacing w:line="640" w:lineRule="exact"/>
        <w:ind w:firstLineChars="150" w:firstLine="480"/>
        <w:rPr>
          <w:rFonts w:ascii="仿宋" w:eastAsia="仿宋" w:hAnsi="仿宋"/>
          <w:bCs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bCs/>
          <w:sz w:val="32"/>
          <w:szCs w:val="32"/>
        </w:rPr>
        <w:t>提高观光电梯弧形玻璃井道施工质量</w:t>
      </w:r>
    </w:p>
    <w:p w:rsidR="004A3F30" w:rsidRPr="004A3F30" w:rsidRDefault="004A3F30" w:rsidP="00A051A2">
      <w:pPr>
        <w:snapToGrid w:val="0"/>
        <w:spacing w:line="640" w:lineRule="exact"/>
        <w:ind w:left="2240" w:hangingChars="700" w:hanging="224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7、小组名称：</w:t>
      </w:r>
      <w:r w:rsidRPr="004A3F30">
        <w:rPr>
          <w:rFonts w:ascii="仿宋" w:eastAsia="仿宋" w:hAnsi="仿宋" w:hint="eastAsia"/>
          <w:sz w:val="32"/>
          <w:szCs w:val="32"/>
        </w:rPr>
        <w:t>飞帆集团有限公司岱山经济开发区标准厂房二期工程QC小组</w:t>
      </w:r>
    </w:p>
    <w:p w:rsidR="004A3F30" w:rsidRPr="004A3F30" w:rsidRDefault="004A3F30" w:rsidP="00A051A2">
      <w:pPr>
        <w:spacing w:line="640" w:lineRule="exact"/>
        <w:ind w:firstLineChars="150" w:firstLine="480"/>
        <w:rPr>
          <w:rFonts w:ascii="仿宋" w:eastAsia="仿宋" w:hAnsi="仿宋" w:cs="宋体"/>
          <w:bCs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cs="宋体" w:hint="eastAsia"/>
          <w:bCs/>
          <w:sz w:val="32"/>
          <w:szCs w:val="32"/>
        </w:rPr>
        <w:t>提高钢结构大直径地脚螺栓施工合格率</w:t>
      </w:r>
    </w:p>
    <w:p w:rsidR="004A3F30" w:rsidRPr="004A3F30" w:rsidRDefault="004A3F30" w:rsidP="00A051A2">
      <w:pPr>
        <w:snapToGrid w:val="0"/>
        <w:spacing w:line="640" w:lineRule="exact"/>
        <w:ind w:left="2240" w:hangingChars="700" w:hanging="2240"/>
        <w:rPr>
          <w:rFonts w:ascii="仿宋" w:eastAsia="仿宋" w:hAnsi="仿宋" w:cs="楷体"/>
          <w:sz w:val="32"/>
          <w:szCs w:val="32"/>
        </w:rPr>
      </w:pPr>
      <w:r w:rsidRPr="004A3F30">
        <w:rPr>
          <w:rFonts w:ascii="仿宋" w:eastAsia="仿宋" w:hAnsi="仿宋" w:cs="仿宋_GB2312" w:hint="eastAsia"/>
          <w:sz w:val="32"/>
          <w:szCs w:val="32"/>
        </w:rPr>
        <w:lastRenderedPageBreak/>
        <w:t>8、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cs="楷体" w:hint="eastAsia"/>
          <w:sz w:val="32"/>
          <w:szCs w:val="32"/>
        </w:rPr>
        <w:t>浙江隆鑫建设有限公司长峙岛CZ-a-2地块二期工程QC小组</w:t>
      </w:r>
    </w:p>
    <w:p w:rsidR="004A3F30" w:rsidRPr="004A3F30" w:rsidRDefault="004A3F30" w:rsidP="00A051A2">
      <w:pPr>
        <w:snapToGrid w:val="0"/>
        <w:spacing w:line="640" w:lineRule="exact"/>
        <w:ind w:firstLineChars="150" w:firstLine="480"/>
        <w:rPr>
          <w:rFonts w:ascii="仿宋" w:eastAsia="仿宋" w:hAnsi="仿宋" w:cs="楷体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bCs/>
          <w:sz w:val="32"/>
          <w:szCs w:val="32"/>
        </w:rPr>
        <w:t>提高外窗洞口成型质量</w:t>
      </w:r>
    </w:p>
    <w:p w:rsidR="004A3F30" w:rsidRPr="004A3F30" w:rsidRDefault="004A3F30" w:rsidP="00A051A2">
      <w:pPr>
        <w:snapToGrid w:val="0"/>
        <w:spacing w:line="640" w:lineRule="exact"/>
        <w:ind w:left="2080" w:hangingChars="650" w:hanging="208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sz w:val="32"/>
          <w:szCs w:val="32"/>
        </w:rPr>
        <w:t>9、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cs="仿宋_GB2312" w:hint="eastAsia"/>
          <w:kern w:val="0"/>
          <w:sz w:val="32"/>
          <w:szCs w:val="32"/>
        </w:rPr>
        <w:t>浙江恒昌建设有限公司</w:t>
      </w:r>
      <w:r w:rsidRPr="004A3F30">
        <w:rPr>
          <w:rFonts w:ascii="仿宋" w:eastAsia="仿宋" w:hAnsi="仿宋" w:hint="eastAsia"/>
          <w:sz w:val="32"/>
          <w:szCs w:val="32"/>
        </w:rPr>
        <w:t>普陀城北E-01-02地块安置房工程QC小组</w:t>
      </w:r>
    </w:p>
    <w:p w:rsidR="004A3F30" w:rsidRPr="004A3F30" w:rsidRDefault="004A3F30" w:rsidP="00A051A2">
      <w:pPr>
        <w:snapToGrid w:val="0"/>
        <w:spacing w:line="6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sz w:val="32"/>
          <w:szCs w:val="32"/>
        </w:rPr>
        <w:t>提高外墙保温装饰一体化板安装质量</w:t>
      </w:r>
    </w:p>
    <w:p w:rsidR="004A3F30" w:rsidRPr="004A3F30" w:rsidRDefault="004A3F30" w:rsidP="00A051A2">
      <w:pPr>
        <w:snapToGrid w:val="0"/>
        <w:spacing w:line="640" w:lineRule="exact"/>
        <w:ind w:left="2240" w:hangingChars="700" w:hanging="2240"/>
        <w:rPr>
          <w:rFonts w:ascii="仿宋" w:eastAsia="仿宋" w:hAnsi="仿宋" w:cs="楷体_GB2312"/>
          <w:color w:val="000000"/>
          <w:sz w:val="32"/>
          <w:szCs w:val="32"/>
        </w:rPr>
      </w:pPr>
      <w:r w:rsidRPr="004A3F30">
        <w:rPr>
          <w:rFonts w:ascii="仿宋" w:eastAsia="仿宋" w:hAnsi="仿宋" w:cs="仿宋_GB2312" w:hint="eastAsia"/>
          <w:sz w:val="32"/>
          <w:szCs w:val="32"/>
        </w:rPr>
        <w:t>10、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cs="楷体_GB2312" w:hint="eastAsia"/>
          <w:color w:val="000000"/>
          <w:sz w:val="32"/>
          <w:szCs w:val="32"/>
        </w:rPr>
        <w:t>浙江昌达建设工程有限公司城关第二幼儿园项目QC小组</w:t>
      </w:r>
    </w:p>
    <w:p w:rsidR="004A3F30" w:rsidRPr="004A3F30" w:rsidRDefault="004A3F30" w:rsidP="00A051A2">
      <w:pPr>
        <w:snapToGrid w:val="0"/>
        <w:spacing w:line="640" w:lineRule="exact"/>
        <w:ind w:firstLineChars="200" w:firstLine="640"/>
        <w:rPr>
          <w:rFonts w:ascii="仿宋" w:eastAsia="仿宋" w:hAnsi="仿宋" w:cs="楷体_GB2312"/>
          <w:color w:val="000000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cstheme="majorEastAsia" w:hint="eastAsia"/>
          <w:color w:val="000000" w:themeColor="text1"/>
          <w:spacing w:val="-20"/>
          <w:sz w:val="32"/>
          <w:szCs w:val="32"/>
        </w:rPr>
        <w:t>提高圆形框架柱一次成型合格率</w:t>
      </w:r>
    </w:p>
    <w:p w:rsidR="004A3F30" w:rsidRPr="004A3F30" w:rsidRDefault="004A3F30" w:rsidP="00A051A2">
      <w:pPr>
        <w:adjustRightInd w:val="0"/>
        <w:snapToGrid w:val="0"/>
        <w:spacing w:line="640" w:lineRule="exact"/>
        <w:ind w:left="2400" w:hangingChars="750" w:hanging="2400"/>
        <w:rPr>
          <w:rFonts w:ascii="仿宋" w:eastAsia="仿宋" w:hAnsi="仿宋" w:cstheme="minorEastAsia"/>
          <w:bCs/>
          <w:sz w:val="32"/>
          <w:szCs w:val="32"/>
        </w:rPr>
      </w:pPr>
      <w:r w:rsidRPr="004A3F30">
        <w:rPr>
          <w:rFonts w:ascii="仿宋" w:eastAsia="仿宋" w:hAnsi="仿宋" w:cs="仿宋_GB2312" w:hint="eastAsia"/>
          <w:sz w:val="32"/>
          <w:szCs w:val="32"/>
        </w:rPr>
        <w:t>11、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cstheme="minorEastAsia" w:hint="eastAsia"/>
          <w:bCs/>
          <w:sz w:val="32"/>
          <w:szCs w:val="32"/>
        </w:rPr>
        <w:t>浙江沧海建设有限公司中央公园建筑工程“彩虹之心”QC小组</w:t>
      </w:r>
    </w:p>
    <w:p w:rsidR="004A3F30" w:rsidRPr="004A3F30" w:rsidRDefault="004A3F30" w:rsidP="00A051A2">
      <w:pPr>
        <w:snapToGrid w:val="0"/>
        <w:spacing w:line="640" w:lineRule="exact"/>
        <w:ind w:leftChars="86" w:left="181" w:rightChars="-73" w:right="-153" w:firstLineChars="150" w:firstLine="480"/>
        <w:rPr>
          <w:rFonts w:ascii="仿宋" w:eastAsia="仿宋" w:hAnsi="仿宋" w:cstheme="majorEastAsia"/>
          <w:bCs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cstheme="majorEastAsia" w:hint="eastAsia"/>
          <w:bCs/>
          <w:sz w:val="32"/>
          <w:szCs w:val="32"/>
        </w:rPr>
        <w:t>提高地下室膨胀抗裂混凝土施工一次验收合格率</w:t>
      </w:r>
    </w:p>
    <w:p w:rsidR="004A3F30" w:rsidRPr="004A3F30" w:rsidRDefault="004A3F30" w:rsidP="00A051A2">
      <w:pPr>
        <w:widowControl/>
        <w:snapToGrid w:val="0"/>
        <w:spacing w:line="640" w:lineRule="exact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sz w:val="32"/>
          <w:szCs w:val="32"/>
        </w:rPr>
        <w:t>12、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sz w:val="32"/>
          <w:szCs w:val="32"/>
        </w:rPr>
        <w:t>弘业建设集团有限公司白泉</w:t>
      </w:r>
      <w:r w:rsidRPr="004A3F30">
        <w:rPr>
          <w:rFonts w:ascii="仿宋" w:eastAsia="仿宋" w:hAnsi="仿宋" w:hint="eastAsia"/>
          <w:sz w:val="32"/>
          <w:szCs w:val="32"/>
          <w:lang w:val="zh-CN"/>
        </w:rPr>
        <w:t>腾源</w:t>
      </w:r>
      <w:r w:rsidRPr="004A3F30">
        <w:rPr>
          <w:rFonts w:ascii="仿宋" w:eastAsia="仿宋" w:hAnsi="仿宋" w:hint="eastAsia"/>
          <w:sz w:val="32"/>
          <w:szCs w:val="32"/>
        </w:rPr>
        <w:t>项目QC小组</w:t>
      </w:r>
    </w:p>
    <w:p w:rsidR="004A3F30" w:rsidRPr="004A3F30" w:rsidRDefault="004A3F30" w:rsidP="00A051A2">
      <w:pPr>
        <w:widowControl/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sz w:val="32"/>
          <w:szCs w:val="32"/>
        </w:rPr>
        <w:t>提高PC板安装合格率</w:t>
      </w:r>
    </w:p>
    <w:p w:rsidR="004A3F30" w:rsidRPr="004A3F30" w:rsidRDefault="004A3F30" w:rsidP="00A051A2">
      <w:pPr>
        <w:snapToGrid w:val="0"/>
        <w:spacing w:line="640" w:lineRule="exact"/>
        <w:ind w:left="2250" w:hangingChars="750" w:hanging="225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F30">
        <w:rPr>
          <w:rFonts w:ascii="仿宋" w:eastAsia="仿宋" w:hAnsi="仿宋" w:cs="仿宋_GB2312" w:hint="eastAsia"/>
          <w:spacing w:val="-10"/>
          <w:sz w:val="32"/>
          <w:szCs w:val="32"/>
        </w:rPr>
        <w:t>13、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sz w:val="32"/>
          <w:szCs w:val="32"/>
        </w:rPr>
        <w:t>浙江广盛环境建设集团有限公司</w:t>
      </w:r>
      <w:r w:rsidRPr="004A3F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海天台酒店提升改造项目</w:t>
      </w:r>
      <w:r w:rsidR="003D58F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—</w:t>
      </w:r>
      <w:r w:rsidRPr="004A3F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工程项目部QC小组</w:t>
      </w:r>
    </w:p>
    <w:p w:rsidR="004A3F30" w:rsidRPr="004A3F30" w:rsidRDefault="004A3F30" w:rsidP="00A051A2">
      <w:pPr>
        <w:snapToGrid w:val="0"/>
        <w:spacing w:line="640" w:lineRule="exact"/>
        <w:ind w:leftChars="293" w:left="2055" w:hangingChars="450" w:hanging="1440"/>
        <w:rPr>
          <w:rFonts w:ascii="仿宋" w:eastAsia="仿宋" w:hAnsi="仿宋"/>
          <w:bCs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bCs/>
          <w:sz w:val="32"/>
          <w:szCs w:val="32"/>
        </w:rPr>
        <w:t>提高水泥基渗透结晶型防水涂料施工质量</w:t>
      </w:r>
    </w:p>
    <w:p w:rsidR="004A3F30" w:rsidRPr="004A3F30" w:rsidRDefault="004A3F30" w:rsidP="00A051A2">
      <w:pPr>
        <w:snapToGrid w:val="0"/>
        <w:spacing w:line="640" w:lineRule="exact"/>
        <w:ind w:left="2250" w:hangingChars="750" w:hanging="225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spacing w:val="-10"/>
          <w:sz w:val="32"/>
          <w:szCs w:val="32"/>
        </w:rPr>
        <w:t>14、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color w:val="000000"/>
          <w:kern w:val="0"/>
          <w:sz w:val="32"/>
          <w:szCs w:val="32"/>
        </w:rPr>
        <w:t>浙江凯隆建设有限公司</w:t>
      </w:r>
      <w:r w:rsidRPr="004A3F30">
        <w:rPr>
          <w:rFonts w:ascii="仿宋" w:eastAsia="仿宋" w:hAnsi="仿宋" w:hint="eastAsia"/>
          <w:sz w:val="32"/>
          <w:szCs w:val="32"/>
        </w:rPr>
        <w:t>千岛路（海景道—定沈快速通道）提升改造工程（二期）道路工程Ⅰ标段项目部QC小组</w:t>
      </w:r>
    </w:p>
    <w:p w:rsidR="004A3F30" w:rsidRPr="004A3F30" w:rsidRDefault="004A3F30" w:rsidP="00A051A2">
      <w:pPr>
        <w:snapToGrid w:val="0"/>
        <w:spacing w:line="64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sz w:val="32"/>
          <w:szCs w:val="32"/>
        </w:rPr>
        <w:t>提高水泥稳定碎石基层质量检测合格率</w:t>
      </w:r>
    </w:p>
    <w:p w:rsidR="004A3F30" w:rsidRPr="004A3F30" w:rsidRDefault="004A3F30" w:rsidP="00A051A2">
      <w:pPr>
        <w:snapToGrid w:val="0"/>
        <w:spacing w:line="640" w:lineRule="exact"/>
        <w:ind w:left="2250" w:hangingChars="750" w:hanging="225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spacing w:val="-10"/>
          <w:sz w:val="32"/>
          <w:szCs w:val="32"/>
        </w:rPr>
        <w:lastRenderedPageBreak/>
        <w:t>15、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sz w:val="32"/>
          <w:szCs w:val="32"/>
        </w:rPr>
        <w:t>广东腾越建筑工程有限公司舟山临城新区项目QC小组</w:t>
      </w:r>
    </w:p>
    <w:p w:rsidR="004A3F30" w:rsidRPr="004A3F30" w:rsidRDefault="004A3F30" w:rsidP="00A051A2">
      <w:pPr>
        <w:snapToGrid w:val="0"/>
        <w:spacing w:line="640" w:lineRule="exact"/>
        <w:ind w:leftChars="304" w:left="2398" w:hangingChars="550" w:hanging="176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sz w:val="32"/>
          <w:szCs w:val="32"/>
        </w:rPr>
        <w:t>地下室顶板后浇带独立钢柱管加固支撑体系的研制与应用</w:t>
      </w:r>
    </w:p>
    <w:p w:rsidR="004A3F30" w:rsidRPr="004A3F30" w:rsidRDefault="004A3F30" w:rsidP="00A051A2">
      <w:pPr>
        <w:snapToGrid w:val="0"/>
        <w:spacing w:line="640" w:lineRule="exact"/>
        <w:ind w:left="2250" w:hangingChars="750" w:hanging="225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A3F30">
        <w:rPr>
          <w:rFonts w:ascii="仿宋" w:eastAsia="仿宋" w:hAnsi="仿宋" w:cs="仿宋_GB2312" w:hint="eastAsia"/>
          <w:spacing w:val="-10"/>
          <w:sz w:val="32"/>
          <w:szCs w:val="32"/>
        </w:rPr>
        <w:t>16、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color w:val="000000"/>
          <w:kern w:val="0"/>
          <w:sz w:val="32"/>
          <w:szCs w:val="32"/>
        </w:rPr>
        <w:t>浙江凯隆建设有限公司</w:t>
      </w:r>
      <w:r w:rsidRPr="004A3F30">
        <w:rPr>
          <w:rFonts w:ascii="仿宋" w:eastAsia="仿宋" w:hAnsi="仿宋" w:hint="eastAsia"/>
          <w:sz w:val="32"/>
          <w:szCs w:val="32"/>
        </w:rPr>
        <w:t>十里金滩特色小镇会客厅工程QC小组</w:t>
      </w:r>
    </w:p>
    <w:p w:rsidR="004A3F30" w:rsidRPr="004A3F30" w:rsidRDefault="004A3F30" w:rsidP="00A051A2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sz w:val="32"/>
          <w:szCs w:val="32"/>
        </w:rPr>
        <w:t>提高</w:t>
      </w:r>
      <w:r w:rsidRPr="004A3F30">
        <w:rPr>
          <w:rFonts w:ascii="仿宋" w:eastAsia="仿宋" w:hAnsi="仿宋" w:hint="eastAsia"/>
          <w:bCs/>
          <w:sz w:val="32"/>
          <w:szCs w:val="32"/>
        </w:rPr>
        <w:t>钢筋笼制作的优良率</w:t>
      </w:r>
    </w:p>
    <w:p w:rsidR="004A3F30" w:rsidRPr="004A3F30" w:rsidRDefault="004A3F30" w:rsidP="00A051A2">
      <w:pPr>
        <w:snapToGrid w:val="0"/>
        <w:spacing w:line="640" w:lineRule="exact"/>
        <w:ind w:left="2240" w:hangingChars="700" w:hanging="22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A3F30">
        <w:rPr>
          <w:rFonts w:ascii="仿宋" w:eastAsia="仿宋" w:hAnsi="仿宋" w:cs="仿宋_GB2312" w:hint="eastAsia"/>
          <w:sz w:val="32"/>
          <w:szCs w:val="32"/>
        </w:rPr>
        <w:t>17、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color w:val="000000"/>
          <w:kern w:val="0"/>
          <w:sz w:val="32"/>
          <w:szCs w:val="32"/>
        </w:rPr>
        <w:t>浙江凯隆建设有限公司</w:t>
      </w:r>
      <w:r w:rsidRPr="004A3F30">
        <w:rPr>
          <w:rFonts w:ascii="仿宋" w:eastAsia="仿宋" w:hAnsi="仿宋" w:hint="eastAsia"/>
          <w:sz w:val="32"/>
          <w:szCs w:val="32"/>
        </w:rPr>
        <w:t>小洋岙安置项目</w:t>
      </w:r>
      <w:r w:rsidR="009F509F" w:rsidRPr="004A3F30">
        <w:rPr>
          <w:rFonts w:ascii="仿宋" w:eastAsia="仿宋" w:hAnsi="仿宋"/>
          <w:sz w:val="32"/>
          <w:szCs w:val="32"/>
        </w:rPr>
        <w:fldChar w:fldCharType="begin"/>
      </w:r>
      <w:r w:rsidRPr="004A3F30">
        <w:rPr>
          <w:rFonts w:ascii="仿宋" w:eastAsia="仿宋" w:hAnsi="仿宋"/>
          <w:sz w:val="32"/>
          <w:szCs w:val="32"/>
        </w:rPr>
        <w:instrText xml:space="preserve"> </w:instrText>
      </w:r>
      <w:r w:rsidRPr="004A3F30">
        <w:rPr>
          <w:rFonts w:ascii="仿宋" w:eastAsia="仿宋" w:hAnsi="仿宋" w:hint="eastAsia"/>
          <w:sz w:val="32"/>
          <w:szCs w:val="32"/>
        </w:rPr>
        <w:instrText>= 1 \* ROMAN</w:instrText>
      </w:r>
      <w:r w:rsidRPr="004A3F30">
        <w:rPr>
          <w:rFonts w:ascii="仿宋" w:eastAsia="仿宋" w:hAnsi="仿宋"/>
          <w:sz w:val="32"/>
          <w:szCs w:val="32"/>
        </w:rPr>
        <w:instrText xml:space="preserve"> </w:instrText>
      </w:r>
      <w:r w:rsidR="009F509F" w:rsidRPr="004A3F30">
        <w:rPr>
          <w:rFonts w:ascii="仿宋" w:eastAsia="仿宋" w:hAnsi="仿宋"/>
          <w:sz w:val="32"/>
          <w:szCs w:val="32"/>
        </w:rPr>
        <w:fldChar w:fldCharType="separate"/>
      </w:r>
      <w:r w:rsidRPr="004A3F30">
        <w:rPr>
          <w:rFonts w:ascii="仿宋" w:eastAsia="仿宋" w:hAnsi="仿宋"/>
          <w:noProof/>
          <w:sz w:val="32"/>
          <w:szCs w:val="32"/>
        </w:rPr>
        <w:t>I</w:t>
      </w:r>
      <w:r w:rsidR="009F509F" w:rsidRPr="004A3F30">
        <w:rPr>
          <w:rFonts w:ascii="仿宋" w:eastAsia="仿宋" w:hAnsi="仿宋"/>
          <w:sz w:val="32"/>
          <w:szCs w:val="32"/>
        </w:rPr>
        <w:fldChar w:fldCharType="end"/>
      </w:r>
      <w:r w:rsidRPr="004A3F30">
        <w:rPr>
          <w:rFonts w:ascii="仿宋" w:eastAsia="仿宋" w:hAnsi="仿宋" w:cs="宋体" w:hint="eastAsia"/>
          <w:sz w:val="32"/>
          <w:szCs w:val="32"/>
        </w:rPr>
        <w:t>标段工程</w:t>
      </w:r>
      <w:r w:rsidRPr="004A3F30">
        <w:rPr>
          <w:rFonts w:ascii="仿宋" w:eastAsia="仿宋" w:hAnsi="仿宋" w:hint="eastAsia"/>
          <w:sz w:val="32"/>
          <w:szCs w:val="32"/>
        </w:rPr>
        <w:t>QC小组</w:t>
      </w:r>
    </w:p>
    <w:p w:rsidR="004A3F30" w:rsidRPr="004A3F30" w:rsidRDefault="004A3F30" w:rsidP="00A051A2">
      <w:pPr>
        <w:widowControl/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sz w:val="32"/>
          <w:szCs w:val="32"/>
        </w:rPr>
        <w:t>提高预埋镀锌线管利用率</w:t>
      </w:r>
    </w:p>
    <w:p w:rsidR="00A051A2" w:rsidRDefault="004A3F30" w:rsidP="00A051A2">
      <w:pPr>
        <w:widowControl/>
        <w:snapToGrid w:val="0"/>
        <w:spacing w:line="640" w:lineRule="exact"/>
        <w:ind w:left="2400" w:hangingChars="800" w:hanging="2400"/>
        <w:rPr>
          <w:rFonts w:ascii="仿宋" w:eastAsia="仿宋" w:hAnsi="仿宋" w:cs="宋体" w:hint="eastAsia"/>
          <w:sz w:val="32"/>
          <w:szCs w:val="32"/>
        </w:rPr>
      </w:pPr>
      <w:r w:rsidRPr="004A3F30">
        <w:rPr>
          <w:rFonts w:ascii="仿宋" w:eastAsia="仿宋" w:hAnsi="仿宋" w:cs="仿宋_GB2312" w:hint="eastAsia"/>
          <w:spacing w:val="-10"/>
          <w:sz w:val="32"/>
          <w:szCs w:val="32"/>
        </w:rPr>
        <w:t>18、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color w:val="000000"/>
          <w:kern w:val="0"/>
          <w:sz w:val="32"/>
          <w:szCs w:val="32"/>
        </w:rPr>
        <w:t>浙江万恒建设有限公司</w:t>
      </w:r>
      <w:r w:rsidRPr="004A3F30">
        <w:rPr>
          <w:rFonts w:ascii="仿宋" w:eastAsia="仿宋" w:hAnsi="仿宋" w:cs="宋体" w:hint="eastAsia"/>
          <w:sz w:val="32"/>
          <w:szCs w:val="32"/>
        </w:rPr>
        <w:t>绿城·舟山长峙岛CZ-C-20</w:t>
      </w:r>
    </w:p>
    <w:p w:rsidR="004A3F30" w:rsidRDefault="004A3F30" w:rsidP="00A051A2">
      <w:pPr>
        <w:widowControl/>
        <w:snapToGrid w:val="0"/>
        <w:spacing w:line="640" w:lineRule="exact"/>
        <w:ind w:leftChars="912" w:left="2555" w:hangingChars="200" w:hanging="640"/>
        <w:rPr>
          <w:rFonts w:ascii="仿宋" w:eastAsia="仿宋" w:hAnsi="仿宋" w:cs="宋体"/>
          <w:sz w:val="32"/>
          <w:szCs w:val="32"/>
        </w:rPr>
      </w:pPr>
      <w:r w:rsidRPr="004A3F30">
        <w:rPr>
          <w:rFonts w:ascii="仿宋" w:eastAsia="仿宋" w:hAnsi="仿宋" w:cs="宋体" w:hint="eastAsia"/>
          <w:sz w:val="32"/>
          <w:szCs w:val="32"/>
        </w:rPr>
        <w:t>地块项</w:t>
      </w:r>
      <w:r w:rsidR="009F509F" w:rsidRPr="004A3F30">
        <w:rPr>
          <w:rFonts w:ascii="仿宋" w:eastAsia="仿宋" w:hAnsi="仿宋" w:cs="宋体"/>
          <w:sz w:val="32"/>
          <w:szCs w:val="32"/>
        </w:rPr>
        <w:fldChar w:fldCharType="begin"/>
      </w:r>
      <w:r w:rsidRPr="004A3F30">
        <w:rPr>
          <w:rFonts w:ascii="仿宋" w:eastAsia="仿宋" w:hAnsi="仿宋" w:cs="宋体"/>
          <w:sz w:val="32"/>
          <w:szCs w:val="32"/>
        </w:rPr>
        <w:instrText xml:space="preserve"> </w:instrText>
      </w:r>
      <w:r w:rsidRPr="004A3F30">
        <w:rPr>
          <w:rFonts w:ascii="仿宋" w:eastAsia="仿宋" w:hAnsi="仿宋" w:cs="宋体" w:hint="eastAsia"/>
          <w:sz w:val="32"/>
          <w:szCs w:val="32"/>
        </w:rPr>
        <w:instrText>= 2 \* ROMAN</w:instrText>
      </w:r>
      <w:r w:rsidRPr="004A3F30">
        <w:rPr>
          <w:rFonts w:ascii="仿宋" w:eastAsia="仿宋" w:hAnsi="仿宋" w:cs="宋体"/>
          <w:sz w:val="32"/>
          <w:szCs w:val="32"/>
        </w:rPr>
        <w:instrText xml:space="preserve"> </w:instrText>
      </w:r>
      <w:r w:rsidR="009F509F" w:rsidRPr="004A3F30">
        <w:rPr>
          <w:rFonts w:ascii="仿宋" w:eastAsia="仿宋" w:hAnsi="仿宋" w:cs="宋体"/>
          <w:sz w:val="32"/>
          <w:szCs w:val="32"/>
        </w:rPr>
        <w:fldChar w:fldCharType="separate"/>
      </w:r>
      <w:r w:rsidRPr="004A3F30">
        <w:rPr>
          <w:rFonts w:ascii="仿宋" w:eastAsia="仿宋" w:hAnsi="仿宋" w:cs="宋体"/>
          <w:noProof/>
          <w:sz w:val="32"/>
          <w:szCs w:val="32"/>
        </w:rPr>
        <w:t>II</w:t>
      </w:r>
      <w:r w:rsidR="009F509F" w:rsidRPr="004A3F30">
        <w:rPr>
          <w:rFonts w:ascii="仿宋" w:eastAsia="仿宋" w:hAnsi="仿宋" w:cs="宋体"/>
          <w:sz w:val="32"/>
          <w:szCs w:val="32"/>
        </w:rPr>
        <w:fldChar w:fldCharType="end"/>
      </w:r>
      <w:r w:rsidRPr="004A3F30">
        <w:rPr>
          <w:rFonts w:ascii="仿宋" w:eastAsia="仿宋" w:hAnsi="仿宋" w:cs="宋体" w:hint="eastAsia"/>
          <w:sz w:val="32"/>
          <w:szCs w:val="32"/>
        </w:rPr>
        <w:t>标段QC小组</w:t>
      </w:r>
    </w:p>
    <w:p w:rsidR="004A3F30" w:rsidRPr="004A3F30" w:rsidRDefault="004A3F30" w:rsidP="00A051A2">
      <w:pPr>
        <w:widowControl/>
        <w:snapToGrid w:val="0"/>
        <w:spacing w:line="640" w:lineRule="exact"/>
        <w:ind w:firstLineChars="150" w:firstLine="4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color w:val="000000"/>
          <w:kern w:val="0"/>
          <w:sz w:val="32"/>
          <w:szCs w:val="32"/>
        </w:rPr>
        <w:t>提高外门窗五金配件安装质量</w:t>
      </w:r>
    </w:p>
    <w:p w:rsidR="004A3F30" w:rsidRPr="004A3F30" w:rsidRDefault="004A3F30" w:rsidP="00A051A2">
      <w:pPr>
        <w:widowControl/>
        <w:snapToGrid w:val="0"/>
        <w:spacing w:line="640" w:lineRule="exact"/>
        <w:ind w:left="2250" w:hangingChars="750" w:hanging="2250"/>
        <w:rPr>
          <w:rFonts w:ascii="仿宋" w:eastAsia="仿宋" w:hAnsi="仿宋"/>
          <w:bCs/>
          <w:sz w:val="32"/>
          <w:szCs w:val="32"/>
        </w:rPr>
      </w:pPr>
      <w:r w:rsidRPr="004A3F30">
        <w:rPr>
          <w:rFonts w:ascii="仿宋" w:eastAsia="仿宋" w:hAnsi="仿宋" w:cs="仿宋_GB2312" w:hint="eastAsia"/>
          <w:spacing w:val="-10"/>
          <w:sz w:val="32"/>
          <w:szCs w:val="32"/>
        </w:rPr>
        <w:t>19、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sz w:val="32"/>
          <w:szCs w:val="32"/>
        </w:rPr>
        <w:t>和海建设科技集团有限公司</w:t>
      </w:r>
      <w:r w:rsidRPr="004A3F30">
        <w:rPr>
          <w:rFonts w:ascii="仿宋" w:eastAsia="仿宋" w:hAnsi="仿宋" w:hint="eastAsia"/>
          <w:bCs/>
          <w:sz w:val="32"/>
          <w:szCs w:val="32"/>
        </w:rPr>
        <w:t>普陀水街旅游综合开发项目部QC小组</w:t>
      </w:r>
    </w:p>
    <w:p w:rsidR="004A3F30" w:rsidRPr="004A3F30" w:rsidRDefault="004A3F30" w:rsidP="00A051A2">
      <w:pPr>
        <w:widowControl/>
        <w:snapToGrid w:val="0"/>
        <w:spacing w:line="640" w:lineRule="exact"/>
        <w:rPr>
          <w:rFonts w:ascii="仿宋" w:eastAsia="仿宋" w:hAnsi="仿宋"/>
          <w:bCs/>
          <w:sz w:val="32"/>
          <w:szCs w:val="32"/>
        </w:rPr>
      </w:pPr>
      <w:r w:rsidRPr="004A3F30">
        <w:rPr>
          <w:rFonts w:ascii="仿宋" w:eastAsia="仿宋" w:hAnsi="仿宋" w:hint="eastAsia"/>
          <w:bCs/>
          <w:sz w:val="32"/>
          <w:szCs w:val="32"/>
        </w:rPr>
        <w:t xml:space="preserve">   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bCs/>
          <w:sz w:val="32"/>
          <w:szCs w:val="32"/>
        </w:rPr>
        <w:t>提高混凝土灌注桩钢筋笼一次制作合格率</w:t>
      </w:r>
    </w:p>
    <w:p w:rsidR="004A3F30" w:rsidRPr="004A3F30" w:rsidRDefault="004A3F30" w:rsidP="00A051A2">
      <w:pPr>
        <w:snapToGrid w:val="0"/>
        <w:spacing w:line="640" w:lineRule="exact"/>
        <w:ind w:left="2250" w:hangingChars="750" w:hanging="2250"/>
        <w:rPr>
          <w:rFonts w:ascii="仿宋" w:eastAsia="仿宋" w:hAnsi="仿宋"/>
          <w:color w:val="000000"/>
          <w:kern w:val="0"/>
          <w:sz w:val="32"/>
          <w:szCs w:val="32"/>
        </w:rPr>
      </w:pPr>
      <w:r w:rsidRPr="004A3F30">
        <w:rPr>
          <w:rFonts w:ascii="仿宋" w:eastAsia="仿宋" w:hAnsi="仿宋" w:cs="仿宋_GB2312" w:hint="eastAsia"/>
          <w:spacing w:val="-10"/>
          <w:sz w:val="32"/>
          <w:szCs w:val="32"/>
        </w:rPr>
        <w:t>20、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color w:val="000000"/>
          <w:kern w:val="0"/>
          <w:sz w:val="32"/>
          <w:szCs w:val="32"/>
        </w:rPr>
        <w:t>杭州市市政工程集团有限公司杭州市政舟山分公司</w:t>
      </w:r>
      <w:r w:rsidRPr="004A3F30">
        <w:rPr>
          <w:rFonts w:ascii="仿宋" w:eastAsia="仿宋" w:hAnsi="仿宋" w:cs="宋体" w:hint="eastAsia"/>
          <w:sz w:val="32"/>
          <w:szCs w:val="32"/>
        </w:rPr>
        <w:t>QC小组</w:t>
      </w:r>
    </w:p>
    <w:p w:rsidR="004A3F30" w:rsidRPr="004A3F30" w:rsidRDefault="004A3F30" w:rsidP="00A051A2">
      <w:pPr>
        <w:snapToGrid w:val="0"/>
        <w:spacing w:line="64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cs="宋体" w:hint="eastAsia"/>
          <w:sz w:val="32"/>
          <w:szCs w:val="32"/>
        </w:rPr>
        <w:t>提高桥梁空心板底板碳纤维布加固成功率</w:t>
      </w:r>
    </w:p>
    <w:p w:rsidR="004A3F30" w:rsidRPr="004A3F30" w:rsidRDefault="004A3F30" w:rsidP="00A051A2">
      <w:pPr>
        <w:snapToGrid w:val="0"/>
        <w:spacing w:line="640" w:lineRule="exact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spacing w:val="-10"/>
          <w:sz w:val="32"/>
          <w:szCs w:val="32"/>
        </w:rPr>
        <w:t>21、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sz w:val="32"/>
          <w:szCs w:val="32"/>
        </w:rPr>
        <w:t>弘业建设集团有限公司安徽淮北项目QC小组</w:t>
      </w:r>
    </w:p>
    <w:p w:rsidR="004A3F30" w:rsidRPr="004A3F30" w:rsidRDefault="004A3F30" w:rsidP="00A051A2">
      <w:pPr>
        <w:spacing w:line="6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sz w:val="32"/>
          <w:szCs w:val="32"/>
        </w:rPr>
        <w:t>提高电渣压力焊接合格率</w:t>
      </w:r>
      <w:r w:rsidRPr="004A3F30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4A3F30" w:rsidRPr="004A3F30" w:rsidRDefault="004A3F30" w:rsidP="00A051A2">
      <w:pPr>
        <w:adjustRightInd w:val="0"/>
        <w:snapToGrid w:val="0"/>
        <w:spacing w:line="640" w:lineRule="exact"/>
        <w:ind w:left="2250" w:hangingChars="750" w:hanging="2250"/>
        <w:rPr>
          <w:rFonts w:ascii="仿宋" w:eastAsia="仿宋" w:hAnsi="仿宋" w:cstheme="minorEastAsia"/>
          <w:sz w:val="32"/>
          <w:szCs w:val="32"/>
        </w:rPr>
      </w:pPr>
      <w:r w:rsidRPr="004A3F30">
        <w:rPr>
          <w:rFonts w:ascii="仿宋" w:eastAsia="仿宋" w:hAnsi="仿宋" w:cs="仿宋_GB2312" w:hint="eastAsia"/>
          <w:spacing w:val="-10"/>
          <w:sz w:val="32"/>
          <w:szCs w:val="32"/>
        </w:rPr>
        <w:lastRenderedPageBreak/>
        <w:t>22、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bCs/>
          <w:sz w:val="32"/>
          <w:szCs w:val="32"/>
        </w:rPr>
        <w:t>舟山市大沙建筑工程有限公司</w:t>
      </w:r>
      <w:r w:rsidRPr="004A3F30">
        <w:rPr>
          <w:rFonts w:ascii="仿宋" w:eastAsia="仿宋" w:hAnsi="仿宋" w:cstheme="minorEastAsia" w:hint="eastAsia"/>
          <w:sz w:val="32"/>
          <w:szCs w:val="32"/>
        </w:rPr>
        <w:t>浙江省舟山储备中转粮库第三期工程项目QC小组</w:t>
      </w:r>
    </w:p>
    <w:p w:rsidR="004A3F30" w:rsidRPr="004A3F30" w:rsidRDefault="004A3F30" w:rsidP="00A051A2">
      <w:pPr>
        <w:adjustRightInd w:val="0"/>
        <w:snapToGrid w:val="0"/>
        <w:spacing w:line="640" w:lineRule="exact"/>
        <w:ind w:firstLineChars="150" w:firstLine="480"/>
        <w:rPr>
          <w:rFonts w:ascii="仿宋" w:eastAsia="仿宋" w:hAnsi="仿宋"/>
          <w:bCs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cstheme="minorEastAsia" w:hint="eastAsia"/>
          <w:sz w:val="32"/>
          <w:szCs w:val="32"/>
        </w:rPr>
        <w:t>提高圆仓筒体</w:t>
      </w:r>
      <w:r w:rsidRPr="004A3F30">
        <w:rPr>
          <w:rFonts w:ascii="仿宋" w:eastAsia="仿宋" w:hAnsi="仿宋" w:hint="eastAsia"/>
          <w:bCs/>
          <w:sz w:val="32"/>
          <w:szCs w:val="32"/>
        </w:rPr>
        <w:t>混凝土成型观感</w:t>
      </w:r>
    </w:p>
    <w:p w:rsidR="004A3F30" w:rsidRPr="004A3F30" w:rsidRDefault="004A3F30" w:rsidP="00A051A2">
      <w:pPr>
        <w:snapToGrid w:val="0"/>
        <w:spacing w:line="640" w:lineRule="exact"/>
        <w:rPr>
          <w:rFonts w:ascii="仿宋" w:eastAsia="仿宋" w:hAnsi="仿宋"/>
          <w:bCs/>
          <w:sz w:val="32"/>
          <w:szCs w:val="32"/>
        </w:rPr>
      </w:pPr>
      <w:r w:rsidRPr="004A3F30">
        <w:rPr>
          <w:rFonts w:ascii="仿宋" w:eastAsia="仿宋" w:hAnsi="仿宋" w:cs="仿宋_GB2312" w:hint="eastAsia"/>
          <w:spacing w:val="-10"/>
          <w:sz w:val="32"/>
          <w:szCs w:val="32"/>
        </w:rPr>
        <w:t>23、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sz w:val="32"/>
          <w:szCs w:val="32"/>
        </w:rPr>
        <w:t>弘业建设集团有限公司台州路桥项目QC小组</w:t>
      </w:r>
      <w:r w:rsidRPr="004A3F30">
        <w:rPr>
          <w:rFonts w:ascii="仿宋" w:eastAsia="仿宋" w:hAnsi="仿宋" w:hint="eastAsia"/>
          <w:bCs/>
          <w:sz w:val="32"/>
          <w:szCs w:val="32"/>
        </w:rPr>
        <w:t xml:space="preserve">     </w:t>
      </w:r>
    </w:p>
    <w:p w:rsidR="004A3F30" w:rsidRPr="004A3F30" w:rsidRDefault="004A3F30" w:rsidP="00A051A2">
      <w:pPr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sz w:val="32"/>
          <w:szCs w:val="32"/>
        </w:rPr>
        <w:t>提高钢筋保护层施工合格率</w:t>
      </w:r>
    </w:p>
    <w:p w:rsidR="004A3F30" w:rsidRPr="004A3F30" w:rsidRDefault="004A3F30" w:rsidP="00A051A2">
      <w:pPr>
        <w:widowControl/>
        <w:snapToGrid w:val="0"/>
        <w:spacing w:line="640" w:lineRule="exact"/>
        <w:ind w:left="2250" w:hangingChars="750" w:hanging="2250"/>
        <w:rPr>
          <w:rFonts w:ascii="仿宋" w:eastAsia="仿宋" w:hAnsi="仿宋" w:cs="楷体"/>
          <w:sz w:val="32"/>
          <w:szCs w:val="32"/>
        </w:rPr>
      </w:pPr>
      <w:r w:rsidRPr="004A3F30">
        <w:rPr>
          <w:rFonts w:ascii="仿宋" w:eastAsia="仿宋" w:hAnsi="仿宋" w:cs="仿宋_GB2312" w:hint="eastAsia"/>
          <w:spacing w:val="-10"/>
          <w:sz w:val="32"/>
          <w:szCs w:val="32"/>
        </w:rPr>
        <w:t>24、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cs="楷体" w:hint="eastAsia"/>
          <w:color w:val="000000" w:themeColor="text1"/>
          <w:sz w:val="32"/>
          <w:szCs w:val="32"/>
        </w:rPr>
        <w:t>浙江祥麟建设有限公司</w:t>
      </w:r>
      <w:r w:rsidRPr="004A3F30">
        <w:rPr>
          <w:rFonts w:ascii="仿宋" w:eastAsia="仿宋" w:hAnsi="仿宋" w:cs="楷体" w:hint="eastAsia"/>
          <w:sz w:val="32"/>
          <w:szCs w:val="32"/>
        </w:rPr>
        <w:t>北蝉综合信息用房建设项目QC小组</w:t>
      </w:r>
    </w:p>
    <w:p w:rsidR="004A3F30" w:rsidRPr="004A3F30" w:rsidRDefault="004A3F30" w:rsidP="00A051A2">
      <w:pPr>
        <w:widowControl/>
        <w:snapToGrid w:val="0"/>
        <w:spacing w:line="640" w:lineRule="exact"/>
        <w:ind w:firstLineChars="200" w:firstLine="640"/>
        <w:rPr>
          <w:rFonts w:ascii="仿宋" w:eastAsia="仿宋" w:hAnsi="仿宋" w:cs="楷体"/>
          <w:color w:val="000000" w:themeColor="text1"/>
          <w:sz w:val="32"/>
          <w:szCs w:val="32"/>
        </w:rPr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bCs/>
          <w:sz w:val="32"/>
          <w:szCs w:val="32"/>
        </w:rPr>
        <w:t>提高APF自粘防水卷材施工质量</w:t>
      </w:r>
    </w:p>
    <w:p w:rsidR="004A3F30" w:rsidRPr="004A3F30" w:rsidRDefault="004A3F30" w:rsidP="00A051A2">
      <w:pPr>
        <w:snapToGrid w:val="0"/>
        <w:spacing w:line="640" w:lineRule="exact"/>
        <w:ind w:left="2250" w:hangingChars="750" w:hanging="2250"/>
        <w:rPr>
          <w:rFonts w:ascii="仿宋" w:eastAsia="仿宋" w:hAnsi="仿宋"/>
          <w:sz w:val="32"/>
          <w:szCs w:val="32"/>
        </w:rPr>
      </w:pPr>
      <w:r w:rsidRPr="004A3F30">
        <w:rPr>
          <w:rFonts w:ascii="仿宋" w:eastAsia="仿宋" w:hAnsi="仿宋" w:cs="仿宋_GB2312" w:hint="eastAsia"/>
          <w:spacing w:val="-10"/>
          <w:sz w:val="32"/>
          <w:szCs w:val="32"/>
        </w:rPr>
        <w:t>25、</w:t>
      </w: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小组名称：</w:t>
      </w:r>
      <w:r w:rsidRPr="004A3F30">
        <w:rPr>
          <w:rFonts w:ascii="仿宋" w:eastAsia="仿宋" w:hAnsi="仿宋" w:hint="eastAsia"/>
          <w:sz w:val="32"/>
          <w:szCs w:val="32"/>
        </w:rPr>
        <w:t>浙江舟山联丰建设有限公司千岛路（海景道—定沈快速通道）提升改造工程（一期）道路工程Ⅰ标段QC小组</w:t>
      </w:r>
    </w:p>
    <w:p w:rsidR="002F17B0" w:rsidRPr="004A3F30" w:rsidRDefault="004A3F30" w:rsidP="00A051A2">
      <w:pPr>
        <w:snapToGrid w:val="0"/>
        <w:spacing w:line="640" w:lineRule="exact"/>
        <w:ind w:firstLineChars="150" w:firstLine="480"/>
      </w:pPr>
      <w:r w:rsidRPr="004A3F30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课题名称：</w:t>
      </w:r>
      <w:r w:rsidRPr="004A3F30">
        <w:rPr>
          <w:rFonts w:ascii="仿宋" w:eastAsia="仿宋" w:hAnsi="仿宋" w:hint="eastAsia"/>
          <w:sz w:val="32"/>
          <w:szCs w:val="32"/>
        </w:rPr>
        <w:t>提高沥青道路侧石观感质量</w:t>
      </w:r>
    </w:p>
    <w:sectPr w:rsidR="002F17B0" w:rsidRPr="004A3F30" w:rsidSect="00A051A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E35" w:rsidRDefault="00DC2E35" w:rsidP="00E47EFB">
      <w:r>
        <w:separator/>
      </w:r>
    </w:p>
  </w:endnote>
  <w:endnote w:type="continuationSeparator" w:id="1">
    <w:p w:rsidR="00DC2E35" w:rsidRDefault="00DC2E35" w:rsidP="00E4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E35" w:rsidRDefault="00DC2E35" w:rsidP="00E47EFB">
      <w:r>
        <w:separator/>
      </w:r>
    </w:p>
  </w:footnote>
  <w:footnote w:type="continuationSeparator" w:id="1">
    <w:p w:rsidR="00DC2E35" w:rsidRDefault="00DC2E35" w:rsidP="00E47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F30"/>
    <w:rsid w:val="002F17B0"/>
    <w:rsid w:val="003D58F2"/>
    <w:rsid w:val="004A3F30"/>
    <w:rsid w:val="005A60B9"/>
    <w:rsid w:val="005C16F0"/>
    <w:rsid w:val="00697EA1"/>
    <w:rsid w:val="009F509F"/>
    <w:rsid w:val="00A051A2"/>
    <w:rsid w:val="00AB0CBB"/>
    <w:rsid w:val="00DC2E35"/>
    <w:rsid w:val="00E4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3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4A3F30"/>
    <w:rPr>
      <w:rFonts w:ascii="Times New Roman" w:hAnsi="Times New Roman" w:cs="Times New Roman" w:hint="default"/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E47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E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E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1217273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302</Words>
  <Characters>1722</Characters>
  <Application>Microsoft Office Word</Application>
  <DocSecurity>0</DocSecurity>
  <Lines>14</Lines>
  <Paragraphs>4</Paragraphs>
  <ScaleCrop>false</ScaleCrop>
  <Company>MS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2020-12-14T01:27:00Z</cp:lastPrinted>
  <dcterms:created xsi:type="dcterms:W3CDTF">2020-12-14T01:53:00Z</dcterms:created>
  <dcterms:modified xsi:type="dcterms:W3CDTF">2020-12-14T01:53:00Z</dcterms:modified>
</cp:coreProperties>
</file>